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0FFC4" w14:textId="2CFC487F" w:rsidR="00EB4029" w:rsidRDefault="00320770" w:rsidP="001F608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r>
        <w:rPr>
          <w:rFonts w:ascii="Times New Roman" w:eastAsia="Calibri" w:hAnsi="Times New Roman" w:cs="Times New Roman"/>
          <w:b/>
          <w:sz w:val="30"/>
          <w:szCs w:val="30"/>
        </w:rPr>
        <w:t>МАЛОЗНАЧИТЕЛЬНОСТЬ АДМИНИСТРАТИВНОГО ПРАВОНАРУШЕНИЯ КАК ОСНОВАНИЕ ДЛЯ ОСВОБОЖДЕНИЯ ОТ АДМИНИСТРАТИВНОЙ ОТВЕТСТВЕННОСТИ</w:t>
      </w:r>
    </w:p>
    <w:p w14:paraId="1D30FC7D" w14:textId="77777777" w:rsidR="00007C0C" w:rsidRDefault="00007C0C" w:rsidP="00007C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14:paraId="7B530BAB" w14:textId="6A4AE92F" w:rsidR="00007C0C" w:rsidRDefault="00F73D9B" w:rsidP="00007C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М</w:t>
      </w:r>
      <w:r w:rsidR="00007C0C">
        <w:rPr>
          <w:rFonts w:ascii="Times New Roman" w:eastAsia="Calibri" w:hAnsi="Times New Roman" w:cs="Times New Roman"/>
          <w:sz w:val="30"/>
          <w:szCs w:val="30"/>
        </w:rPr>
        <w:t xml:space="preserve">алозначительность административного правонарушения является одним из самостоятельных оснований, позволяющих освободить лицо </w:t>
      </w:r>
      <w:r w:rsidR="00613E7C">
        <w:rPr>
          <w:rFonts w:ascii="Times New Roman" w:eastAsia="Calibri" w:hAnsi="Times New Roman" w:cs="Times New Roman"/>
          <w:sz w:val="30"/>
          <w:szCs w:val="30"/>
        </w:rPr>
        <w:br/>
      </w:r>
      <w:r w:rsidR="00007C0C">
        <w:rPr>
          <w:rFonts w:ascii="Times New Roman" w:eastAsia="Calibri" w:hAnsi="Times New Roman" w:cs="Times New Roman"/>
          <w:sz w:val="30"/>
          <w:szCs w:val="30"/>
        </w:rPr>
        <w:t>от административной ответственности</w:t>
      </w:r>
      <w:r w:rsidRPr="00F73D9B">
        <w:rPr>
          <w:rFonts w:ascii="Times New Roman" w:eastAsia="Calibri" w:hAnsi="Times New Roman" w:cs="Times New Roman"/>
          <w:sz w:val="30"/>
          <w:szCs w:val="30"/>
        </w:rPr>
        <w:t xml:space="preserve"> </w:t>
      </w:r>
      <w:r>
        <w:rPr>
          <w:rFonts w:ascii="Times New Roman" w:eastAsia="Calibri" w:hAnsi="Times New Roman" w:cs="Times New Roman"/>
          <w:sz w:val="30"/>
          <w:szCs w:val="30"/>
        </w:rPr>
        <w:t>(ст.8.2 КоАП)</w:t>
      </w:r>
      <w:r w:rsidR="00007C0C">
        <w:rPr>
          <w:rFonts w:ascii="Times New Roman" w:eastAsia="Calibri" w:hAnsi="Times New Roman" w:cs="Times New Roman"/>
          <w:sz w:val="30"/>
          <w:szCs w:val="30"/>
        </w:rPr>
        <w:t xml:space="preserve">. </w:t>
      </w:r>
    </w:p>
    <w:p w14:paraId="3BF38B2B" w14:textId="77777777" w:rsidR="00F73D9B" w:rsidRDefault="00F73D9B" w:rsidP="00007C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Определение «малозначительного деяния» нашло законодательное изложение, из которого следуют следующие </w:t>
      </w:r>
      <w:r w:rsidR="00CF0889">
        <w:rPr>
          <w:rFonts w:ascii="Times New Roman" w:eastAsia="Calibri" w:hAnsi="Times New Roman" w:cs="Times New Roman"/>
          <w:sz w:val="30"/>
          <w:szCs w:val="30"/>
        </w:rPr>
        <w:t xml:space="preserve">обязательные </w:t>
      </w:r>
      <w:r>
        <w:rPr>
          <w:rFonts w:ascii="Times New Roman" w:eastAsia="Calibri" w:hAnsi="Times New Roman" w:cs="Times New Roman"/>
          <w:sz w:val="30"/>
          <w:szCs w:val="30"/>
        </w:rPr>
        <w:t xml:space="preserve">элементы: </w:t>
      </w:r>
    </w:p>
    <w:p w14:paraId="092EC7C4" w14:textId="77777777" w:rsidR="00F73D9B" w:rsidRDefault="00F73D9B" w:rsidP="00007C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1) деяние должно формально содержать</w:t>
      </w:r>
      <w:r w:rsidRPr="00F73D9B">
        <w:rPr>
          <w:rFonts w:ascii="Times New Roman" w:eastAsia="Calibri" w:hAnsi="Times New Roman" w:cs="Times New Roman"/>
          <w:sz w:val="30"/>
          <w:szCs w:val="30"/>
        </w:rPr>
        <w:t xml:space="preserve"> признаки какого-либо а</w:t>
      </w:r>
      <w:r>
        <w:rPr>
          <w:rFonts w:ascii="Times New Roman" w:eastAsia="Calibri" w:hAnsi="Times New Roman" w:cs="Times New Roman"/>
          <w:sz w:val="30"/>
          <w:szCs w:val="30"/>
        </w:rPr>
        <w:t>дминистративного правонарушения;</w:t>
      </w:r>
      <w:r w:rsidRPr="00F73D9B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14:paraId="62B26731" w14:textId="56E0A1D0" w:rsidR="00F73D9B" w:rsidRDefault="00F73D9B" w:rsidP="00007C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2) </w:t>
      </w:r>
      <w:r w:rsidRPr="00F73D9B">
        <w:rPr>
          <w:rFonts w:ascii="Times New Roman" w:eastAsia="Calibri" w:hAnsi="Times New Roman" w:cs="Times New Roman"/>
          <w:sz w:val="30"/>
          <w:szCs w:val="30"/>
        </w:rPr>
        <w:t xml:space="preserve">с учетом характера, степени общественной вредности </w:t>
      </w:r>
      <w:r w:rsidR="00613E7C">
        <w:rPr>
          <w:rFonts w:ascii="Times New Roman" w:eastAsia="Calibri" w:hAnsi="Times New Roman" w:cs="Times New Roman"/>
          <w:sz w:val="30"/>
          <w:szCs w:val="30"/>
        </w:rPr>
        <w:br/>
      </w:r>
      <w:r w:rsidRPr="00F73D9B">
        <w:rPr>
          <w:rFonts w:ascii="Times New Roman" w:eastAsia="Calibri" w:hAnsi="Times New Roman" w:cs="Times New Roman"/>
          <w:sz w:val="30"/>
          <w:szCs w:val="30"/>
        </w:rPr>
        <w:t xml:space="preserve">и обстоятельств совершения </w:t>
      </w:r>
      <w:r>
        <w:rPr>
          <w:rFonts w:ascii="Times New Roman" w:eastAsia="Calibri" w:hAnsi="Times New Roman" w:cs="Times New Roman"/>
          <w:sz w:val="30"/>
          <w:szCs w:val="30"/>
        </w:rPr>
        <w:t xml:space="preserve">деяние </w:t>
      </w:r>
      <w:r w:rsidRPr="00F73D9B">
        <w:rPr>
          <w:rFonts w:ascii="Times New Roman" w:eastAsia="Calibri" w:hAnsi="Times New Roman" w:cs="Times New Roman"/>
          <w:sz w:val="30"/>
          <w:szCs w:val="30"/>
        </w:rPr>
        <w:t xml:space="preserve">не причинило и по своему содержанию не могло причинить значительного вреда охраняемым </w:t>
      </w:r>
      <w:r>
        <w:rPr>
          <w:rFonts w:ascii="Times New Roman" w:eastAsia="Calibri" w:hAnsi="Times New Roman" w:cs="Times New Roman"/>
          <w:sz w:val="30"/>
          <w:szCs w:val="30"/>
        </w:rPr>
        <w:t>КоАП</w:t>
      </w:r>
      <w:r w:rsidRPr="00F73D9B">
        <w:rPr>
          <w:rFonts w:ascii="Times New Roman" w:eastAsia="Calibri" w:hAnsi="Times New Roman" w:cs="Times New Roman"/>
          <w:sz w:val="30"/>
          <w:szCs w:val="30"/>
        </w:rPr>
        <w:t xml:space="preserve"> интересам.</w:t>
      </w:r>
      <w:r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14:paraId="712DBD75" w14:textId="02AC9E6E" w:rsidR="008B1B58" w:rsidRDefault="008B1B58" w:rsidP="00007C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8B1B58">
        <w:rPr>
          <w:rFonts w:ascii="Times New Roman" w:eastAsia="Calibri" w:hAnsi="Times New Roman" w:cs="Times New Roman"/>
          <w:sz w:val="30"/>
          <w:szCs w:val="30"/>
        </w:rPr>
        <w:t xml:space="preserve">Необходимо иметь в виду, что признание совершенного административного правонарушения малозначительным только </w:t>
      </w:r>
      <w:r w:rsidR="00613E7C">
        <w:rPr>
          <w:rFonts w:ascii="Times New Roman" w:eastAsia="Calibri" w:hAnsi="Times New Roman" w:cs="Times New Roman"/>
          <w:sz w:val="30"/>
          <w:szCs w:val="30"/>
        </w:rPr>
        <w:br/>
      </w:r>
      <w:r w:rsidRPr="008B1B58">
        <w:rPr>
          <w:rFonts w:ascii="Times New Roman" w:eastAsia="Calibri" w:hAnsi="Times New Roman" w:cs="Times New Roman"/>
          <w:sz w:val="30"/>
          <w:szCs w:val="30"/>
        </w:rPr>
        <w:t>на основании данных, характеризующих лицо, в отношении которого ведется административный процесс, и смягчающих его ответственность обстоятельств законом не предусмотрено</w:t>
      </w:r>
      <w:r>
        <w:rPr>
          <w:rFonts w:ascii="Times New Roman" w:eastAsia="Calibri" w:hAnsi="Times New Roman" w:cs="Times New Roman"/>
          <w:sz w:val="30"/>
          <w:szCs w:val="30"/>
        </w:rPr>
        <w:t xml:space="preserve"> (абз.2 п.26 постановления</w:t>
      </w:r>
      <w:r w:rsidRPr="008B1B58">
        <w:rPr>
          <w:rFonts w:ascii="Times New Roman" w:eastAsia="Calibri" w:hAnsi="Times New Roman" w:cs="Times New Roman"/>
          <w:sz w:val="30"/>
          <w:szCs w:val="30"/>
        </w:rPr>
        <w:t xml:space="preserve"> Пленума Верховного Суда Республики Беларусь от 30.06.2022 </w:t>
      </w:r>
      <w:r>
        <w:rPr>
          <w:rFonts w:ascii="Times New Roman" w:eastAsia="Calibri" w:hAnsi="Times New Roman" w:cs="Times New Roman"/>
          <w:sz w:val="30"/>
          <w:szCs w:val="30"/>
        </w:rPr>
        <w:t>№</w:t>
      </w:r>
      <w:r w:rsidRPr="008B1B58">
        <w:rPr>
          <w:rFonts w:ascii="Times New Roman" w:eastAsia="Calibri" w:hAnsi="Times New Roman" w:cs="Times New Roman"/>
          <w:sz w:val="30"/>
          <w:szCs w:val="30"/>
        </w:rPr>
        <w:t>3</w:t>
      </w:r>
      <w:r w:rsidRPr="008B1B58">
        <w:rPr>
          <w:rFonts w:ascii="Times New Roman" w:eastAsia="Calibri" w:hAnsi="Times New Roman" w:cs="Times New Roman"/>
          <w:sz w:val="30"/>
          <w:szCs w:val="30"/>
        </w:rPr>
        <w:br/>
      </w:r>
      <w:r>
        <w:rPr>
          <w:rFonts w:ascii="Times New Roman" w:eastAsia="Calibri" w:hAnsi="Times New Roman" w:cs="Times New Roman"/>
          <w:sz w:val="30"/>
          <w:szCs w:val="30"/>
        </w:rPr>
        <w:t>«</w:t>
      </w:r>
      <w:r w:rsidRPr="008B1B58">
        <w:rPr>
          <w:rFonts w:ascii="Times New Roman" w:eastAsia="Calibri" w:hAnsi="Times New Roman" w:cs="Times New Roman"/>
          <w:sz w:val="30"/>
          <w:szCs w:val="30"/>
        </w:rPr>
        <w:t>О применении судами норм Общей части Кодекса Республики Беларусь об а</w:t>
      </w:r>
      <w:r>
        <w:rPr>
          <w:rFonts w:ascii="Times New Roman" w:eastAsia="Calibri" w:hAnsi="Times New Roman" w:cs="Times New Roman"/>
          <w:sz w:val="30"/>
          <w:szCs w:val="30"/>
        </w:rPr>
        <w:t>дминистративных правонарушениях» (далее – постановление №3)</w:t>
      </w:r>
      <w:r w:rsidRPr="008B1B58">
        <w:rPr>
          <w:rFonts w:ascii="Times New Roman" w:eastAsia="Calibri" w:hAnsi="Times New Roman" w:cs="Times New Roman"/>
          <w:sz w:val="30"/>
          <w:szCs w:val="30"/>
        </w:rPr>
        <w:t>.</w:t>
      </w:r>
    </w:p>
    <w:p w14:paraId="02CA189C" w14:textId="33468AB9" w:rsidR="00F73D9B" w:rsidRDefault="008B1B58" w:rsidP="00007C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Согласно</w:t>
      </w:r>
      <w:r w:rsidR="00EC21A7">
        <w:rPr>
          <w:rFonts w:ascii="Times New Roman" w:eastAsia="Calibri" w:hAnsi="Times New Roman" w:cs="Times New Roman"/>
          <w:sz w:val="30"/>
          <w:szCs w:val="30"/>
        </w:rPr>
        <w:t xml:space="preserve"> ч.2 ст.8.2 КоАП п</w:t>
      </w:r>
      <w:r w:rsidR="00F73D9B">
        <w:rPr>
          <w:rFonts w:ascii="Times New Roman" w:eastAsia="Calibri" w:hAnsi="Times New Roman" w:cs="Times New Roman"/>
          <w:sz w:val="30"/>
          <w:szCs w:val="30"/>
        </w:rPr>
        <w:t xml:space="preserve">ри применении </w:t>
      </w:r>
      <w:r w:rsidR="00EC21A7">
        <w:rPr>
          <w:rFonts w:ascii="Times New Roman" w:eastAsia="Calibri" w:hAnsi="Times New Roman" w:cs="Times New Roman"/>
          <w:sz w:val="30"/>
          <w:szCs w:val="30"/>
        </w:rPr>
        <w:t xml:space="preserve">освобождения </w:t>
      </w:r>
      <w:r w:rsidR="00613E7C">
        <w:rPr>
          <w:rFonts w:ascii="Times New Roman" w:eastAsia="Calibri" w:hAnsi="Times New Roman" w:cs="Times New Roman"/>
          <w:sz w:val="30"/>
          <w:szCs w:val="30"/>
        </w:rPr>
        <w:br/>
      </w:r>
      <w:r w:rsidR="00EC21A7" w:rsidRPr="00EC21A7">
        <w:rPr>
          <w:rFonts w:ascii="Times New Roman" w:eastAsia="Calibri" w:hAnsi="Times New Roman" w:cs="Times New Roman"/>
          <w:sz w:val="30"/>
          <w:szCs w:val="30"/>
        </w:rPr>
        <w:t xml:space="preserve">от административной ответственности </w:t>
      </w:r>
      <w:r w:rsidR="00EC21A7">
        <w:rPr>
          <w:rFonts w:ascii="Times New Roman" w:eastAsia="Calibri" w:hAnsi="Times New Roman" w:cs="Times New Roman"/>
          <w:sz w:val="30"/>
          <w:szCs w:val="30"/>
        </w:rPr>
        <w:t>по основанию признания деяния малозначительным применению подлежит профилактическая мера</w:t>
      </w:r>
      <w:r w:rsidR="00EC21A7" w:rsidRPr="00EC21A7">
        <w:rPr>
          <w:rFonts w:ascii="Times New Roman" w:eastAsia="Calibri" w:hAnsi="Times New Roman" w:cs="Times New Roman"/>
          <w:sz w:val="30"/>
          <w:szCs w:val="30"/>
        </w:rPr>
        <w:t xml:space="preserve"> воздействия</w:t>
      </w:r>
      <w:r w:rsidR="00EC21A7">
        <w:rPr>
          <w:rFonts w:ascii="Times New Roman" w:eastAsia="Calibri" w:hAnsi="Times New Roman" w:cs="Times New Roman"/>
          <w:sz w:val="30"/>
          <w:szCs w:val="30"/>
        </w:rPr>
        <w:t xml:space="preserve"> в виде устного замечания (объявляется </w:t>
      </w:r>
      <w:r w:rsidR="00EC21A7" w:rsidRPr="00EC21A7">
        <w:rPr>
          <w:rFonts w:ascii="Times New Roman" w:eastAsia="Calibri" w:hAnsi="Times New Roman" w:cs="Times New Roman"/>
          <w:sz w:val="30"/>
          <w:szCs w:val="30"/>
        </w:rPr>
        <w:t>до начала административного процесса</w:t>
      </w:r>
      <w:r w:rsidR="00EC21A7">
        <w:rPr>
          <w:rFonts w:ascii="Times New Roman" w:eastAsia="Calibri" w:hAnsi="Times New Roman" w:cs="Times New Roman"/>
          <w:sz w:val="30"/>
          <w:szCs w:val="30"/>
        </w:rPr>
        <w:t xml:space="preserve">), которая </w:t>
      </w:r>
      <w:r w:rsidR="00EC21A7" w:rsidRPr="00EC21A7">
        <w:rPr>
          <w:rFonts w:ascii="Times New Roman" w:eastAsia="Calibri" w:hAnsi="Times New Roman" w:cs="Times New Roman"/>
          <w:sz w:val="30"/>
          <w:szCs w:val="30"/>
        </w:rPr>
        <w:t xml:space="preserve">заключается в разъяснении физическому лицу противоправного характера и общественной вредности совершенного им административного правонарушения и предостережении о недопустимости противоправного поведения с его стороны </w:t>
      </w:r>
      <w:r w:rsidR="00EC21A7">
        <w:rPr>
          <w:rFonts w:ascii="Times New Roman" w:eastAsia="Calibri" w:hAnsi="Times New Roman" w:cs="Times New Roman"/>
          <w:sz w:val="30"/>
          <w:szCs w:val="30"/>
        </w:rPr>
        <w:t>(ст.5.2 КоАП)</w:t>
      </w:r>
      <w:r w:rsidR="00EC21A7" w:rsidRPr="00EC21A7">
        <w:rPr>
          <w:rFonts w:ascii="Times New Roman" w:eastAsia="Calibri" w:hAnsi="Times New Roman" w:cs="Times New Roman"/>
          <w:sz w:val="30"/>
          <w:szCs w:val="30"/>
        </w:rPr>
        <w:t>.</w:t>
      </w:r>
      <w:r w:rsidR="00EC21A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F73D9B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14:paraId="60DDF699" w14:textId="3444ADDB" w:rsidR="00193ADA" w:rsidRDefault="008B1B58" w:rsidP="008B1B5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Вместе с тем данное положение законодательства не применяется </w:t>
      </w:r>
      <w:r w:rsidR="00613E7C">
        <w:rPr>
          <w:rFonts w:ascii="Times New Roman" w:eastAsia="Calibri" w:hAnsi="Times New Roman" w:cs="Times New Roman"/>
          <w:sz w:val="30"/>
          <w:szCs w:val="30"/>
        </w:rPr>
        <w:br/>
      </w:r>
      <w:r>
        <w:rPr>
          <w:rFonts w:ascii="Times New Roman" w:eastAsia="Calibri" w:hAnsi="Times New Roman" w:cs="Times New Roman"/>
          <w:sz w:val="30"/>
          <w:szCs w:val="30"/>
        </w:rPr>
        <w:t>в случаях, указанных в ч.3 ст.8.2 КоАП</w:t>
      </w:r>
      <w:r w:rsidR="00193ADA">
        <w:rPr>
          <w:rFonts w:ascii="Times New Roman" w:eastAsia="Calibri" w:hAnsi="Times New Roman" w:cs="Times New Roman"/>
          <w:sz w:val="30"/>
          <w:szCs w:val="30"/>
        </w:rPr>
        <w:t>, а именно:</w:t>
      </w:r>
    </w:p>
    <w:p w14:paraId="6F253BCF" w14:textId="0EEE7CC8" w:rsidR="00193ADA" w:rsidRPr="00193ADA" w:rsidRDefault="00193ADA" w:rsidP="00193A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93ADA">
        <w:rPr>
          <w:rFonts w:ascii="Times New Roman" w:eastAsia="Calibri" w:hAnsi="Times New Roman" w:cs="Times New Roman"/>
          <w:sz w:val="30"/>
          <w:szCs w:val="30"/>
        </w:rPr>
        <w:t>1) к индивидуальному предпринимателю, если совершенное правонарушение связано с осуществляемой им предпринимательской деятельностью;</w:t>
      </w:r>
    </w:p>
    <w:p w14:paraId="447AD504" w14:textId="49CE8273" w:rsidR="00193ADA" w:rsidRPr="00193ADA" w:rsidRDefault="00193ADA" w:rsidP="00193A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93ADA">
        <w:rPr>
          <w:rFonts w:ascii="Times New Roman" w:eastAsia="Calibri" w:hAnsi="Times New Roman" w:cs="Times New Roman"/>
          <w:sz w:val="30"/>
          <w:szCs w:val="30"/>
        </w:rPr>
        <w:t xml:space="preserve">2) к должностному лицу в случае совершения им правонарушения </w:t>
      </w:r>
      <w:r w:rsidR="00613E7C">
        <w:rPr>
          <w:rFonts w:ascii="Times New Roman" w:eastAsia="Calibri" w:hAnsi="Times New Roman" w:cs="Times New Roman"/>
          <w:sz w:val="30"/>
          <w:szCs w:val="30"/>
        </w:rPr>
        <w:br/>
      </w:r>
      <w:r w:rsidRPr="00193ADA">
        <w:rPr>
          <w:rFonts w:ascii="Times New Roman" w:eastAsia="Calibri" w:hAnsi="Times New Roman" w:cs="Times New Roman"/>
          <w:sz w:val="30"/>
          <w:szCs w:val="30"/>
        </w:rPr>
        <w:t>в связи с неисполнением либо ненадлежащим исполнением своих должностных (служебных) обязанностей;</w:t>
      </w:r>
    </w:p>
    <w:p w14:paraId="374AD113" w14:textId="77777777" w:rsidR="00193ADA" w:rsidRPr="00193ADA" w:rsidRDefault="00193ADA" w:rsidP="00193A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93ADA">
        <w:rPr>
          <w:rFonts w:ascii="Times New Roman" w:eastAsia="Calibri" w:hAnsi="Times New Roman" w:cs="Times New Roman"/>
          <w:sz w:val="30"/>
          <w:szCs w:val="30"/>
        </w:rPr>
        <w:t>3) если повторное совершение административного правонарушения влечет уголовную ответственность;</w:t>
      </w:r>
    </w:p>
    <w:p w14:paraId="4C438F7B" w14:textId="77777777" w:rsidR="00193ADA" w:rsidRPr="00193ADA" w:rsidRDefault="00193ADA" w:rsidP="00193A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14:paraId="1E1EC9C1" w14:textId="56E449C2" w:rsidR="008B1B58" w:rsidRPr="00007C0C" w:rsidRDefault="00193ADA" w:rsidP="00193A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93ADA">
        <w:rPr>
          <w:rFonts w:ascii="Times New Roman" w:eastAsia="Calibri" w:hAnsi="Times New Roman" w:cs="Times New Roman"/>
          <w:sz w:val="30"/>
          <w:szCs w:val="30"/>
        </w:rPr>
        <w:t>4) по делам о правонарушениях, влекущих административную ответственность по требованию потерпевшего или его законного представителя.</w:t>
      </w:r>
      <w:r w:rsidR="008B1B58">
        <w:rPr>
          <w:rFonts w:ascii="Times New Roman" w:eastAsia="Calibri" w:hAnsi="Times New Roman" w:cs="Times New Roman"/>
          <w:sz w:val="30"/>
          <w:szCs w:val="30"/>
        </w:rPr>
        <w:t xml:space="preserve">  </w:t>
      </w:r>
    </w:p>
    <w:p w14:paraId="1E2EA39F" w14:textId="126F5218" w:rsidR="008B1B58" w:rsidRDefault="008B1B58" w:rsidP="00007C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Следует отметить, что п</w:t>
      </w:r>
      <w:r w:rsidRPr="008B1B58">
        <w:rPr>
          <w:rFonts w:ascii="Times New Roman" w:eastAsia="Calibri" w:hAnsi="Times New Roman" w:cs="Times New Roman"/>
          <w:sz w:val="30"/>
          <w:szCs w:val="30"/>
        </w:rPr>
        <w:t xml:space="preserve">рименение судом устного замечания при освобождении лица от административной ответственности законом </w:t>
      </w:r>
      <w:r w:rsidR="00613E7C">
        <w:rPr>
          <w:rFonts w:ascii="Times New Roman" w:eastAsia="Calibri" w:hAnsi="Times New Roman" w:cs="Times New Roman"/>
          <w:sz w:val="30"/>
          <w:szCs w:val="30"/>
        </w:rPr>
        <w:br/>
      </w:r>
      <w:r w:rsidRPr="008B1B58">
        <w:rPr>
          <w:rFonts w:ascii="Times New Roman" w:eastAsia="Calibri" w:hAnsi="Times New Roman" w:cs="Times New Roman"/>
          <w:sz w:val="30"/>
          <w:szCs w:val="30"/>
        </w:rPr>
        <w:t>не предусмотрено</w:t>
      </w:r>
      <w:r>
        <w:rPr>
          <w:rFonts w:ascii="Times New Roman" w:eastAsia="Calibri" w:hAnsi="Times New Roman" w:cs="Times New Roman"/>
          <w:sz w:val="30"/>
          <w:szCs w:val="30"/>
        </w:rPr>
        <w:t xml:space="preserve"> (абз.2 п.27 постановления №3)</w:t>
      </w:r>
      <w:r w:rsidRPr="008B1B58">
        <w:rPr>
          <w:rFonts w:ascii="Times New Roman" w:eastAsia="Calibri" w:hAnsi="Times New Roman" w:cs="Times New Roman"/>
          <w:sz w:val="30"/>
          <w:szCs w:val="30"/>
        </w:rPr>
        <w:t>.</w:t>
      </w:r>
    </w:p>
    <w:p w14:paraId="7E47BF35" w14:textId="77777777" w:rsidR="001F6081" w:rsidRDefault="001F6081" w:rsidP="009A0F4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33E8F9B1" w14:textId="77777777" w:rsidR="00320770" w:rsidRPr="00BB7203" w:rsidRDefault="00320770" w:rsidP="00320770">
      <w:pPr>
        <w:tabs>
          <w:tab w:val="left" w:pos="6804"/>
        </w:tabs>
        <w:spacing w:before="120" w:after="0" w:line="280" w:lineRule="exact"/>
        <w:rPr>
          <w:rFonts w:ascii="Times New Roman" w:hAnsi="Times New Roman" w:cs="Times New Roman"/>
          <w:sz w:val="30"/>
          <w:szCs w:val="30"/>
        </w:rPr>
      </w:pPr>
      <w:r w:rsidRPr="00BB7203">
        <w:rPr>
          <w:rFonts w:ascii="Times New Roman" w:hAnsi="Times New Roman" w:cs="Times New Roman"/>
          <w:sz w:val="30"/>
          <w:szCs w:val="30"/>
        </w:rPr>
        <w:t xml:space="preserve">Помощник прокурора </w:t>
      </w:r>
      <w:r>
        <w:rPr>
          <w:rFonts w:ascii="Times New Roman" w:hAnsi="Times New Roman" w:cs="Times New Roman"/>
          <w:sz w:val="30"/>
          <w:szCs w:val="30"/>
        </w:rPr>
        <w:br/>
      </w:r>
      <w:r w:rsidRPr="00BB7203">
        <w:rPr>
          <w:rFonts w:ascii="Times New Roman" w:hAnsi="Times New Roman" w:cs="Times New Roman"/>
          <w:sz w:val="30"/>
          <w:szCs w:val="30"/>
        </w:rPr>
        <w:t>г</w:t>
      </w:r>
      <w:r>
        <w:rPr>
          <w:rFonts w:ascii="Times New Roman" w:hAnsi="Times New Roman" w:cs="Times New Roman"/>
          <w:sz w:val="30"/>
          <w:szCs w:val="30"/>
        </w:rPr>
        <w:t xml:space="preserve">орода </w:t>
      </w:r>
      <w:r w:rsidRPr="00BB7203">
        <w:rPr>
          <w:rFonts w:ascii="Times New Roman" w:hAnsi="Times New Roman" w:cs="Times New Roman"/>
          <w:sz w:val="30"/>
          <w:szCs w:val="30"/>
        </w:rPr>
        <w:t>Жодино</w:t>
      </w:r>
      <w:r w:rsidRPr="00BB7203">
        <w:rPr>
          <w:rFonts w:ascii="Times New Roman" w:hAnsi="Times New Roman" w:cs="Times New Roman"/>
          <w:sz w:val="30"/>
          <w:szCs w:val="30"/>
        </w:rPr>
        <w:tab/>
      </w:r>
      <w:proofErr w:type="spellStart"/>
      <w:r w:rsidRPr="00BB7203">
        <w:rPr>
          <w:rFonts w:ascii="Times New Roman" w:hAnsi="Times New Roman" w:cs="Times New Roman"/>
          <w:sz w:val="30"/>
          <w:szCs w:val="30"/>
        </w:rPr>
        <w:t>А.С.Коротцова</w:t>
      </w:r>
      <w:proofErr w:type="spellEnd"/>
    </w:p>
    <w:p w14:paraId="0BBFDA77" w14:textId="77777777" w:rsidR="00320770" w:rsidRDefault="00320770" w:rsidP="0032077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5A2CAE91" w14:textId="77777777" w:rsidR="00320770" w:rsidRDefault="00320770" w:rsidP="0032077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«СОГЛАСОВАНО»</w:t>
      </w:r>
    </w:p>
    <w:p w14:paraId="7F31D85F" w14:textId="77777777" w:rsidR="00320770" w:rsidRDefault="00320770" w:rsidP="00320770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Прокурор города Жодино                                               </w:t>
      </w:r>
      <w:proofErr w:type="spellStart"/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А.В.Волосян</w:t>
      </w:r>
      <w:proofErr w:type="spellEnd"/>
    </w:p>
    <w:p w14:paraId="217F5A27" w14:textId="384115AA" w:rsidR="00965A87" w:rsidRPr="009A0F44" w:rsidRDefault="00965A87" w:rsidP="0032077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sectPr w:rsidR="00965A87" w:rsidRPr="009A0F44" w:rsidSect="009D63B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6493"/>
    <w:rsid w:val="00007C0C"/>
    <w:rsid w:val="0001313E"/>
    <w:rsid w:val="000614BF"/>
    <w:rsid w:val="0007685A"/>
    <w:rsid w:val="00101052"/>
    <w:rsid w:val="00193ADA"/>
    <w:rsid w:val="001E357D"/>
    <w:rsid w:val="001F6081"/>
    <w:rsid w:val="002151CB"/>
    <w:rsid w:val="002E26FA"/>
    <w:rsid w:val="00320770"/>
    <w:rsid w:val="00380C3D"/>
    <w:rsid w:val="003A7FA2"/>
    <w:rsid w:val="003C1BA1"/>
    <w:rsid w:val="004125AE"/>
    <w:rsid w:val="004D7DDC"/>
    <w:rsid w:val="00504D77"/>
    <w:rsid w:val="005108A8"/>
    <w:rsid w:val="00546B30"/>
    <w:rsid w:val="005678C9"/>
    <w:rsid w:val="005C1006"/>
    <w:rsid w:val="005D35F8"/>
    <w:rsid w:val="00613E7C"/>
    <w:rsid w:val="00690A00"/>
    <w:rsid w:val="006A06A2"/>
    <w:rsid w:val="006B42F2"/>
    <w:rsid w:val="006B7CA8"/>
    <w:rsid w:val="007824EA"/>
    <w:rsid w:val="007C1E50"/>
    <w:rsid w:val="0084257E"/>
    <w:rsid w:val="00892264"/>
    <w:rsid w:val="008B1B58"/>
    <w:rsid w:val="008B60D7"/>
    <w:rsid w:val="008E6EAB"/>
    <w:rsid w:val="0094455C"/>
    <w:rsid w:val="00965A87"/>
    <w:rsid w:val="009A0F44"/>
    <w:rsid w:val="009D63B7"/>
    <w:rsid w:val="00AF23B3"/>
    <w:rsid w:val="00B2423C"/>
    <w:rsid w:val="00B4452E"/>
    <w:rsid w:val="00B45546"/>
    <w:rsid w:val="00B45F69"/>
    <w:rsid w:val="00B92774"/>
    <w:rsid w:val="00BB7203"/>
    <w:rsid w:val="00CF0889"/>
    <w:rsid w:val="00CF6493"/>
    <w:rsid w:val="00D561B4"/>
    <w:rsid w:val="00DB26A4"/>
    <w:rsid w:val="00E05617"/>
    <w:rsid w:val="00E86DBC"/>
    <w:rsid w:val="00EB4029"/>
    <w:rsid w:val="00EC21A7"/>
    <w:rsid w:val="00F134BB"/>
    <w:rsid w:val="00F52433"/>
    <w:rsid w:val="00F73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D8D4D"/>
  <w15:docId w15:val="{F07B23AB-990B-4CB8-BC7F-EE18A3639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42F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27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2774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BB72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Будько Валерия Олеговна</dc:creator>
  <cp:lastModifiedBy>Коротцова Ангелина Сергеевна</cp:lastModifiedBy>
  <cp:revision>6</cp:revision>
  <cp:lastPrinted>2026-09-29T14:13:00Z</cp:lastPrinted>
  <dcterms:created xsi:type="dcterms:W3CDTF">2026-09-28T20:51:00Z</dcterms:created>
  <dcterms:modified xsi:type="dcterms:W3CDTF">2026-09-29T14:14:00Z</dcterms:modified>
</cp:coreProperties>
</file>