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E2" w:rsidRDefault="00BC75E2" w:rsidP="00FA76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C75E2">
        <w:rPr>
          <w:rFonts w:ascii="Times New Roman" w:hAnsi="Times New Roman" w:cs="Times New Roman"/>
          <w:b/>
          <w:sz w:val="30"/>
          <w:szCs w:val="30"/>
        </w:rPr>
        <w:t>Ограничение дееспособности гражданина вследствие злоупотребления спиртными напитками или наркотическими средствами</w:t>
      </w:r>
    </w:p>
    <w:p w:rsidR="00FA76EB" w:rsidRPr="00BC75E2" w:rsidRDefault="00FA76EB" w:rsidP="00FA76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A1F0F" w:rsidRPr="00AA1F0F" w:rsidRDefault="00AA1F0F" w:rsidP="00AA1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1F0F">
        <w:rPr>
          <w:rFonts w:ascii="Times New Roman" w:eastAsia="Calibri" w:hAnsi="Times New Roman" w:cs="Times New Roman"/>
          <w:sz w:val="30"/>
          <w:szCs w:val="30"/>
        </w:rPr>
        <w:t xml:space="preserve">В выходные или праздничные дни оперативная сводка происшествий по городу </w:t>
      </w:r>
      <w:r>
        <w:rPr>
          <w:rFonts w:ascii="Times New Roman" w:eastAsia="Calibri" w:hAnsi="Times New Roman" w:cs="Times New Roman"/>
          <w:sz w:val="30"/>
          <w:szCs w:val="30"/>
        </w:rPr>
        <w:t>Жодино</w:t>
      </w:r>
      <w:r w:rsidRPr="00AA1F0F">
        <w:rPr>
          <w:rFonts w:ascii="Times New Roman" w:eastAsia="Calibri" w:hAnsi="Times New Roman" w:cs="Times New Roman"/>
          <w:sz w:val="30"/>
          <w:szCs w:val="30"/>
        </w:rPr>
        <w:t xml:space="preserve"> часто пестрит преступлениями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br/>
        <w:t>и правонарушениями</w:t>
      </w:r>
      <w:r w:rsidRPr="00AA1F0F">
        <w:rPr>
          <w:rFonts w:ascii="Times New Roman" w:eastAsia="Calibri" w:hAnsi="Times New Roman" w:cs="Times New Roman"/>
          <w:sz w:val="30"/>
          <w:szCs w:val="30"/>
        </w:rPr>
        <w:t xml:space="preserve">, которые совершаются гражданами в нетрезвом виде или в отношении людей, находящихся в общественных местах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AA1F0F">
        <w:rPr>
          <w:rFonts w:ascii="Times New Roman" w:eastAsia="Calibri" w:hAnsi="Times New Roman" w:cs="Times New Roman"/>
          <w:sz w:val="30"/>
          <w:szCs w:val="30"/>
        </w:rPr>
        <w:t>в состоянии алкогольного опьянения.</w:t>
      </w:r>
    </w:p>
    <w:p w:rsidR="00AA1F0F" w:rsidRPr="00AA1F0F" w:rsidRDefault="00AA1F0F" w:rsidP="00AA1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1F0F">
        <w:rPr>
          <w:rFonts w:ascii="Times New Roman" w:eastAsia="Calibri" w:hAnsi="Times New Roman" w:cs="Times New Roman"/>
          <w:sz w:val="30"/>
          <w:szCs w:val="30"/>
        </w:rPr>
        <w:t xml:space="preserve">Алкоголизм остается одной из самых серьезных социальных проблем в нашем обществе, а злоупотребление гражданами спиртными напитками имеет непосредственную связь с негативными тенденциями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AA1F0F">
        <w:rPr>
          <w:rFonts w:ascii="Times New Roman" w:eastAsia="Calibri" w:hAnsi="Times New Roman" w:cs="Times New Roman"/>
          <w:sz w:val="30"/>
          <w:szCs w:val="30"/>
        </w:rPr>
        <w:t>в преступности. Почти, каждое четвертое деяние совершается в нетрезвом состоянии, а доля убийств, умышленных причинений тяжких телесных повреждений, грабежей, разбойных нападений и хулиганств достигает 90%. Кроме того, употребление алкоголя является первопричиной абсолютного большинства фактов насилия в семье.</w:t>
      </w:r>
    </w:p>
    <w:p w:rsidR="00BC75E2" w:rsidRPr="00BC75E2" w:rsidRDefault="00BC75E2" w:rsidP="00FA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75E2">
        <w:rPr>
          <w:rFonts w:ascii="Times New Roman" w:hAnsi="Times New Roman" w:cs="Times New Roman"/>
          <w:sz w:val="30"/>
          <w:szCs w:val="30"/>
        </w:rPr>
        <w:t xml:space="preserve">Законодательство содержит целый ряд действенных мер по борьбе </w:t>
      </w:r>
      <w:r w:rsidR="00AA1F0F">
        <w:rPr>
          <w:rFonts w:ascii="Times New Roman" w:hAnsi="Times New Roman" w:cs="Times New Roman"/>
          <w:sz w:val="30"/>
          <w:szCs w:val="30"/>
        </w:rPr>
        <w:br/>
      </w:r>
      <w:r w:rsidRPr="00BC75E2">
        <w:rPr>
          <w:rFonts w:ascii="Times New Roman" w:hAnsi="Times New Roman" w:cs="Times New Roman"/>
          <w:sz w:val="30"/>
          <w:szCs w:val="30"/>
        </w:rPr>
        <w:t>с пьянством и алкоголизмом. Одной из таких мер является ограничение дееспособности. Если гражданин, который вследствие злоупотребления спиртными напитками, наркотическими средствами, психотропными веществами, их аналогами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C75E2">
        <w:rPr>
          <w:rFonts w:ascii="Times New Roman" w:hAnsi="Times New Roman" w:cs="Times New Roman"/>
          <w:sz w:val="30"/>
          <w:szCs w:val="30"/>
        </w:rPr>
        <w:t xml:space="preserve">ставит свою семью в тяжелое материальное положение, он может быть ограничен судом в дееспособности. Над таким гражданином устанавливается попечительство. Он вправе самостоятельно совершать мелкие бытовые сделки. Получать заработок, пенсию и иные доходы и распоряжаться ими, а также совершать другие сделки он может лишь с согласия попечителя. Вместе с тем, гражданин самостоятельно несет имущественную ответственность по совершенным им сделкам </w:t>
      </w:r>
      <w:r w:rsidR="00FA76EB">
        <w:rPr>
          <w:rFonts w:ascii="Times New Roman" w:hAnsi="Times New Roman" w:cs="Times New Roman"/>
          <w:sz w:val="30"/>
          <w:szCs w:val="30"/>
        </w:rPr>
        <w:br/>
      </w:r>
      <w:r w:rsidRPr="00BC75E2">
        <w:rPr>
          <w:rFonts w:ascii="Times New Roman" w:hAnsi="Times New Roman" w:cs="Times New Roman"/>
          <w:sz w:val="30"/>
          <w:szCs w:val="30"/>
        </w:rPr>
        <w:t xml:space="preserve">и за причиненный им вред. </w:t>
      </w:r>
    </w:p>
    <w:p w:rsidR="00BC75E2" w:rsidRPr="00BC75E2" w:rsidRDefault="00BC75E2" w:rsidP="00FA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75E2">
        <w:rPr>
          <w:rFonts w:ascii="Times New Roman" w:hAnsi="Times New Roman" w:cs="Times New Roman"/>
          <w:sz w:val="30"/>
          <w:szCs w:val="30"/>
        </w:rPr>
        <w:t xml:space="preserve">Возникает вопрос, который волнует многие семьи, оказавшиеся </w:t>
      </w:r>
      <w:r w:rsidR="00FA76EB">
        <w:rPr>
          <w:rFonts w:ascii="Times New Roman" w:hAnsi="Times New Roman" w:cs="Times New Roman"/>
          <w:sz w:val="30"/>
          <w:szCs w:val="30"/>
        </w:rPr>
        <w:br/>
      </w:r>
      <w:r w:rsidRPr="00BC75E2">
        <w:rPr>
          <w:rFonts w:ascii="Times New Roman" w:hAnsi="Times New Roman" w:cs="Times New Roman"/>
          <w:sz w:val="30"/>
          <w:szCs w:val="30"/>
        </w:rPr>
        <w:t>в столь сложной жизненной ситуации, как же признать гражданина ограниченно дееспособным.</w:t>
      </w:r>
    </w:p>
    <w:p w:rsidR="00BC75E2" w:rsidRPr="00BC75E2" w:rsidRDefault="00BC75E2" w:rsidP="00FA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75E2">
        <w:rPr>
          <w:rFonts w:ascii="Times New Roman" w:hAnsi="Times New Roman" w:cs="Times New Roman"/>
          <w:sz w:val="30"/>
          <w:szCs w:val="30"/>
        </w:rPr>
        <w:t xml:space="preserve">Согласно статье 373 ГПК </w:t>
      </w:r>
      <w:r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BC75E2">
        <w:rPr>
          <w:rFonts w:ascii="Times New Roman" w:hAnsi="Times New Roman" w:cs="Times New Roman"/>
          <w:sz w:val="30"/>
          <w:szCs w:val="30"/>
        </w:rPr>
        <w:t xml:space="preserve"> для этого нужно подать заявление об ограничении дееспособности гражданина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C75E2">
        <w:rPr>
          <w:rFonts w:ascii="Times New Roman" w:hAnsi="Times New Roman" w:cs="Times New Roman"/>
          <w:sz w:val="30"/>
          <w:szCs w:val="30"/>
        </w:rPr>
        <w:t>вследствие злоупотребления спиртными напитками, наркотическими средствами, психотропными веществами, их аналогами. Это могут сделать члены его семьи,</w:t>
      </w:r>
      <w:r>
        <w:rPr>
          <w:rFonts w:ascii="Times New Roman" w:hAnsi="Times New Roman" w:cs="Times New Roman"/>
          <w:sz w:val="30"/>
          <w:szCs w:val="30"/>
        </w:rPr>
        <w:t xml:space="preserve"> прокурор,</w:t>
      </w:r>
      <w:r w:rsidRPr="00BC75E2">
        <w:rPr>
          <w:rFonts w:ascii="Times New Roman" w:hAnsi="Times New Roman" w:cs="Times New Roman"/>
          <w:sz w:val="30"/>
          <w:szCs w:val="30"/>
        </w:rPr>
        <w:t xml:space="preserve"> орган опеки и попечительства, а также общественного объединения, уставом которого предоставлено такое право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C75E2" w:rsidRDefault="00BC75E2" w:rsidP="00FA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75E2">
        <w:rPr>
          <w:rFonts w:ascii="Times New Roman" w:hAnsi="Times New Roman" w:cs="Times New Roman"/>
          <w:sz w:val="30"/>
          <w:szCs w:val="30"/>
        </w:rPr>
        <w:t xml:space="preserve">К числу членов семьи гражданина относятся: супруг, совершеннолетние дети, родители, другие родственники, нетрудоспособные иждивенцы, которые проживают с ним и ведут общее хозяйство. </w:t>
      </w:r>
    </w:p>
    <w:p w:rsidR="00BC75E2" w:rsidRPr="00BC75E2" w:rsidRDefault="00BC75E2" w:rsidP="00FA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75E2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 отметить, члены семьи, проживающие отдельно, </w:t>
      </w:r>
      <w:r w:rsidR="00FA76EB">
        <w:rPr>
          <w:rFonts w:ascii="Times New Roman" w:hAnsi="Times New Roman" w:cs="Times New Roman"/>
          <w:sz w:val="30"/>
          <w:szCs w:val="30"/>
        </w:rPr>
        <w:br/>
      </w:r>
      <w:r w:rsidRPr="00BC75E2">
        <w:rPr>
          <w:rFonts w:ascii="Times New Roman" w:hAnsi="Times New Roman" w:cs="Times New Roman"/>
          <w:sz w:val="30"/>
          <w:szCs w:val="30"/>
        </w:rPr>
        <w:t xml:space="preserve">не вправе возбуждать дело о признании гражданина ограниченно </w:t>
      </w:r>
      <w:proofErr w:type="gramStart"/>
      <w:r w:rsidRPr="00BC75E2">
        <w:rPr>
          <w:rFonts w:ascii="Times New Roman" w:hAnsi="Times New Roman" w:cs="Times New Roman"/>
          <w:sz w:val="30"/>
          <w:szCs w:val="30"/>
        </w:rPr>
        <w:t>дееспособным</w:t>
      </w:r>
      <w:proofErr w:type="gramEnd"/>
      <w:r w:rsidRPr="00BC75E2">
        <w:rPr>
          <w:rFonts w:ascii="Times New Roman" w:hAnsi="Times New Roman" w:cs="Times New Roman"/>
          <w:sz w:val="30"/>
          <w:szCs w:val="30"/>
        </w:rPr>
        <w:t xml:space="preserve">, поскольку его поведение не ставит указанных лиц </w:t>
      </w:r>
      <w:r w:rsidR="00FA76EB">
        <w:rPr>
          <w:rFonts w:ascii="Times New Roman" w:hAnsi="Times New Roman" w:cs="Times New Roman"/>
          <w:sz w:val="30"/>
          <w:szCs w:val="30"/>
        </w:rPr>
        <w:br/>
      </w:r>
      <w:r w:rsidRPr="00BC75E2">
        <w:rPr>
          <w:rFonts w:ascii="Times New Roman" w:hAnsi="Times New Roman" w:cs="Times New Roman"/>
          <w:sz w:val="30"/>
          <w:szCs w:val="30"/>
        </w:rPr>
        <w:t>в тяжелое материальное положение.</w:t>
      </w:r>
    </w:p>
    <w:p w:rsidR="00BC75E2" w:rsidRPr="00BC75E2" w:rsidRDefault="00BC75E2" w:rsidP="00FA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75E2">
        <w:rPr>
          <w:rFonts w:ascii="Times New Roman" w:hAnsi="Times New Roman" w:cs="Times New Roman"/>
          <w:sz w:val="30"/>
          <w:szCs w:val="30"/>
        </w:rPr>
        <w:t xml:space="preserve">Заявление об ограничении гражданина в дееспособности подается </w:t>
      </w:r>
      <w:r w:rsidR="00FA76EB">
        <w:rPr>
          <w:rFonts w:ascii="Times New Roman" w:hAnsi="Times New Roman" w:cs="Times New Roman"/>
          <w:sz w:val="30"/>
          <w:szCs w:val="30"/>
        </w:rPr>
        <w:br/>
      </w:r>
      <w:r w:rsidRPr="00BC75E2">
        <w:rPr>
          <w:rFonts w:ascii="Times New Roman" w:hAnsi="Times New Roman" w:cs="Times New Roman"/>
          <w:sz w:val="30"/>
          <w:szCs w:val="30"/>
        </w:rPr>
        <w:t>в суд по месту жительства данного гражданина. В содержании заявления об ограничении дееспособности гражданина должны быть изложены обстоятельства, которые подтверждают то, что гражданин, злоупотребляющий спиртными напитками или наркотическими средствами, ставит свою семью в тяжелое материальное положение.</w:t>
      </w:r>
    </w:p>
    <w:p w:rsidR="001E7D25" w:rsidRDefault="00BC75E2" w:rsidP="00FA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75E2">
        <w:rPr>
          <w:rFonts w:ascii="Times New Roman" w:hAnsi="Times New Roman" w:cs="Times New Roman"/>
          <w:sz w:val="30"/>
          <w:szCs w:val="30"/>
        </w:rPr>
        <w:t>Целесообразно отметить, наличие хронического алкоголизма само по себе не является основанием для ограничения дееспособности</w:t>
      </w:r>
      <w:r w:rsidR="00432E9F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Ф</w:t>
      </w:r>
      <w:r w:rsidRPr="00BC75E2">
        <w:rPr>
          <w:rFonts w:ascii="Times New Roman" w:hAnsi="Times New Roman" w:cs="Times New Roman"/>
          <w:sz w:val="30"/>
          <w:szCs w:val="30"/>
        </w:rPr>
        <w:t xml:space="preserve">акт злоупотребления гражданином спиртными напитками, наркотическими средствами, психотропными веществами, их аналогами должен быть подтвержден в суде соответствующими доказательствами, к которым относятся: справки о помещении в специализированные изоляторы органов внутренних дел об оказании медицинской помощи в связи </w:t>
      </w:r>
      <w:r w:rsidR="00FA76EB">
        <w:rPr>
          <w:rFonts w:ascii="Times New Roman" w:hAnsi="Times New Roman" w:cs="Times New Roman"/>
          <w:sz w:val="30"/>
          <w:szCs w:val="30"/>
        </w:rPr>
        <w:br/>
      </w:r>
      <w:r w:rsidRPr="00BC75E2">
        <w:rPr>
          <w:rFonts w:ascii="Times New Roman" w:hAnsi="Times New Roman" w:cs="Times New Roman"/>
          <w:sz w:val="30"/>
          <w:szCs w:val="30"/>
        </w:rPr>
        <w:t xml:space="preserve">с состоянием, связанным со злоупотреблением спиртными напитками, наркотическими средствами, психотропными веществами, их аналогами, акты освидетельствования на предмет установления зависимости </w:t>
      </w:r>
      <w:r w:rsidR="00FA76EB">
        <w:rPr>
          <w:rFonts w:ascii="Times New Roman" w:hAnsi="Times New Roman" w:cs="Times New Roman"/>
          <w:sz w:val="30"/>
          <w:szCs w:val="30"/>
        </w:rPr>
        <w:br/>
      </w:r>
      <w:r w:rsidRPr="00BC75E2">
        <w:rPr>
          <w:rFonts w:ascii="Times New Roman" w:hAnsi="Times New Roman" w:cs="Times New Roman"/>
          <w:sz w:val="30"/>
          <w:szCs w:val="30"/>
        </w:rPr>
        <w:t>от алкоголя, наркотических средств, психотропных</w:t>
      </w:r>
      <w:proofErr w:type="gramEnd"/>
      <w:r w:rsidRPr="00BC75E2">
        <w:rPr>
          <w:rFonts w:ascii="Times New Roman" w:hAnsi="Times New Roman" w:cs="Times New Roman"/>
          <w:sz w:val="30"/>
          <w:szCs w:val="30"/>
        </w:rPr>
        <w:t xml:space="preserve"> веществ, их аналогов, акты судебно-наркологической или судебно-психиатрической экспертизы, документы правоохранительных органов о допущенных нарушениях общественного порядка, создании конфликтных ситуаций в семье, иные доказательства, подтверждающие зависимость лица от алкоголя, наркотических средств, психотропных веществ, их аналогов.</w:t>
      </w:r>
    </w:p>
    <w:p w:rsidR="00FA76EB" w:rsidRDefault="00FA76EB" w:rsidP="00FA76EB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FA76EB" w:rsidRDefault="00FA76EB" w:rsidP="00FA76EB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A76EB" w:rsidRPr="00BC75E2" w:rsidRDefault="00FA76EB" w:rsidP="00FA76E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A76EB">
        <w:rPr>
          <w:rFonts w:ascii="Times New Roman" w:hAnsi="Times New Roman" w:cs="Times New Roman"/>
          <w:sz w:val="30"/>
          <w:szCs w:val="30"/>
        </w:rPr>
        <w:t>Помощник прокурора г. Жодино</w:t>
      </w:r>
      <w:r w:rsidRPr="00FA76EB">
        <w:rPr>
          <w:rFonts w:ascii="Times New Roman" w:hAnsi="Times New Roman" w:cs="Times New Roman"/>
          <w:sz w:val="30"/>
          <w:szCs w:val="30"/>
        </w:rPr>
        <w:tab/>
      </w:r>
      <w:r w:rsidRPr="00FA76EB">
        <w:rPr>
          <w:rFonts w:ascii="Times New Roman" w:hAnsi="Times New Roman" w:cs="Times New Roman"/>
          <w:sz w:val="30"/>
          <w:szCs w:val="30"/>
        </w:rPr>
        <w:tab/>
      </w:r>
      <w:r w:rsidRPr="00FA76E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FA76EB">
        <w:rPr>
          <w:rFonts w:ascii="Times New Roman" w:hAnsi="Times New Roman" w:cs="Times New Roman"/>
          <w:sz w:val="30"/>
          <w:szCs w:val="30"/>
        </w:rPr>
        <w:t xml:space="preserve">В.О. </w:t>
      </w:r>
      <w:r>
        <w:rPr>
          <w:rFonts w:ascii="Times New Roman" w:hAnsi="Times New Roman" w:cs="Times New Roman"/>
          <w:sz w:val="30"/>
          <w:szCs w:val="30"/>
        </w:rPr>
        <w:t>Будько</w:t>
      </w:r>
    </w:p>
    <w:sectPr w:rsidR="00FA76EB" w:rsidRPr="00BC75E2" w:rsidSect="00FA76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5A"/>
    <w:rsid w:val="001E7D25"/>
    <w:rsid w:val="00432E9F"/>
    <w:rsid w:val="00AA1F0F"/>
    <w:rsid w:val="00BC75E2"/>
    <w:rsid w:val="00D10D5A"/>
    <w:rsid w:val="00F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Будько Валерия Олеговна</dc:creator>
  <cp:keywords/>
  <dc:description/>
  <cp:lastModifiedBy>Будько Валерия Олеговна</cp:lastModifiedBy>
  <cp:revision>4</cp:revision>
  <cp:lastPrinted>2024-12-30T11:45:00Z</cp:lastPrinted>
  <dcterms:created xsi:type="dcterms:W3CDTF">2024-12-30T07:44:00Z</dcterms:created>
  <dcterms:modified xsi:type="dcterms:W3CDTF">2026-06-30T11:41:00Z</dcterms:modified>
</cp:coreProperties>
</file>