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6CA" w:rsidRPr="003C09B4" w:rsidRDefault="00E606CA" w:rsidP="003C09B4">
      <w:pPr>
        <w:ind w:firstLine="0"/>
        <w:jc w:val="center"/>
        <w:rPr>
          <w:b/>
          <w:sz w:val="36"/>
          <w:szCs w:val="36"/>
        </w:rPr>
      </w:pPr>
      <w:r w:rsidRPr="003C09B4">
        <w:rPr>
          <w:b/>
          <w:sz w:val="36"/>
          <w:szCs w:val="36"/>
        </w:rPr>
        <w:t>Обмен именных приватизационных чеков «Имущество» продолжается</w:t>
      </w:r>
    </w:p>
    <w:p w:rsidR="002B5C05" w:rsidRDefault="002B5C05" w:rsidP="00E606CA"/>
    <w:p w:rsidR="004B1D44" w:rsidRPr="004B1D44" w:rsidRDefault="004B1D44" w:rsidP="004B1D44">
      <w:r w:rsidRPr="004B1D44">
        <w:t xml:space="preserve">Постановлением Совета Министров Республики Беларусь </w:t>
      </w:r>
      <w:r w:rsidR="00A77927">
        <w:br/>
      </w:r>
      <w:r w:rsidRPr="004B1D44">
        <w:t xml:space="preserve">от 30.05.2025 г. № 298 срок обращения именных приватизационных чеков «Имущество» установлен по 31 декабря 2030 г. </w:t>
      </w:r>
    </w:p>
    <w:p w:rsidR="004B1D44" w:rsidRPr="004B1D44" w:rsidRDefault="00631B4C" w:rsidP="004B1D44">
      <w:r w:rsidRPr="00631B4C">
        <w:t xml:space="preserve">В </w:t>
      </w:r>
      <w:r>
        <w:t>результате</w:t>
      </w:r>
      <w:r w:rsidRPr="00631B4C">
        <w:t xml:space="preserve"> граждан</w:t>
      </w:r>
      <w:r w:rsidR="00EA20BD">
        <w:t>е</w:t>
      </w:r>
      <w:r w:rsidRPr="00631B4C">
        <w:t xml:space="preserve"> Республики Беларусь </w:t>
      </w:r>
      <w:r w:rsidR="00EA20BD">
        <w:t>получили</w:t>
      </w:r>
      <w:r>
        <w:t xml:space="preserve"> дополнительн</w:t>
      </w:r>
      <w:r w:rsidR="00EA20BD">
        <w:t>ую</w:t>
      </w:r>
      <w:r>
        <w:t xml:space="preserve"> </w:t>
      </w:r>
      <w:r w:rsidRPr="00631B4C">
        <w:t>возможность воспользоваться предоставленным законодательством правом на участие в безвозмездной приватизации государственного имущества и приобрести у государства в обмен на чеки «Имущество»</w:t>
      </w:r>
      <w:r>
        <w:t xml:space="preserve"> </w:t>
      </w:r>
      <w:r w:rsidRPr="00631B4C">
        <w:t xml:space="preserve">акции </w:t>
      </w:r>
      <w:r>
        <w:t>открытых акционерных обществ</w:t>
      </w:r>
      <w:r w:rsidR="00F434AB">
        <w:t xml:space="preserve">, что </w:t>
      </w:r>
      <w:r w:rsidR="004B1D44">
        <w:t xml:space="preserve">является </w:t>
      </w:r>
      <w:r w:rsidR="004B1D44" w:rsidRPr="004B1D44">
        <w:t>единственны</w:t>
      </w:r>
      <w:r w:rsidR="004B1D44">
        <w:t>м</w:t>
      </w:r>
      <w:r w:rsidR="004B1D44" w:rsidRPr="004B1D44">
        <w:t xml:space="preserve"> способ</w:t>
      </w:r>
      <w:r w:rsidR="004B1D44">
        <w:t>ом</w:t>
      </w:r>
      <w:r w:rsidR="004B1D44" w:rsidRPr="004B1D44">
        <w:t xml:space="preserve"> использования </w:t>
      </w:r>
      <w:r w:rsidR="00F434AB">
        <w:t xml:space="preserve">чеков «Имущество» </w:t>
      </w:r>
      <w:r w:rsidR="004B1D44" w:rsidRPr="004B1D44">
        <w:t>по целевому назначению</w:t>
      </w:r>
      <w:r w:rsidR="004B1D44">
        <w:t>.</w:t>
      </w:r>
      <w:r w:rsidR="004B1D44" w:rsidRPr="004B1D44">
        <w:t xml:space="preserve"> </w:t>
      </w:r>
    </w:p>
    <w:p w:rsidR="00E606CA" w:rsidRDefault="002B5C05" w:rsidP="00E606CA">
      <w:r>
        <w:t>В</w:t>
      </w:r>
      <w:r w:rsidRPr="00E606CA">
        <w:t xml:space="preserve"> </w:t>
      </w:r>
      <w:r>
        <w:t>последние несколько лет а</w:t>
      </w:r>
      <w:r w:rsidR="00C867F7">
        <w:t xml:space="preserve">ктивность граждан по обмену чеков </w:t>
      </w:r>
      <w:r w:rsidR="00F434AB">
        <w:t xml:space="preserve">«Имущество» </w:t>
      </w:r>
      <w:r w:rsidR="008C417B">
        <w:t>существенно повысилась.</w:t>
      </w:r>
      <w:r w:rsidR="00E606CA" w:rsidRPr="00E606CA">
        <w:t xml:space="preserve"> </w:t>
      </w:r>
      <w:r w:rsidR="00C867F7">
        <w:t xml:space="preserve">В </w:t>
      </w:r>
      <w:r w:rsidR="00E606CA" w:rsidRPr="00E606CA">
        <w:t xml:space="preserve">2025 году </w:t>
      </w:r>
      <w:r w:rsidR="008C417B">
        <w:t>для приобретения акций</w:t>
      </w:r>
      <w:r w:rsidR="00A32552">
        <w:t xml:space="preserve"> предприятий, расположенных в Минской области,</w:t>
      </w:r>
      <w:r w:rsidR="008C417B">
        <w:t xml:space="preserve"> </w:t>
      </w:r>
      <w:r w:rsidR="008C417B" w:rsidRPr="00E606CA">
        <w:t xml:space="preserve">граждане </w:t>
      </w:r>
      <w:r w:rsidR="008C417B">
        <w:t xml:space="preserve">обменяли </w:t>
      </w:r>
      <w:r w:rsidR="00E606CA">
        <w:t>3</w:t>
      </w:r>
      <w:r w:rsidR="00A32552">
        <w:t>4</w:t>
      </w:r>
      <w:r>
        <w:t> </w:t>
      </w:r>
      <w:r w:rsidR="00A32552">
        <w:t>342</w:t>
      </w:r>
      <w:r w:rsidR="00E606CA" w:rsidRPr="00E606CA">
        <w:t xml:space="preserve"> </w:t>
      </w:r>
      <w:r w:rsidR="008C417B">
        <w:t>чек</w:t>
      </w:r>
      <w:r w:rsidR="00A32552">
        <w:t>а</w:t>
      </w:r>
      <w:r w:rsidR="00E606CA" w:rsidRPr="00E606CA">
        <w:t>, что в 1,</w:t>
      </w:r>
      <w:r w:rsidR="00F434AB">
        <w:t>3</w:t>
      </w:r>
      <w:r w:rsidR="00E606CA" w:rsidRPr="00E606CA">
        <w:t xml:space="preserve"> раза больше, чем в 2024</w:t>
      </w:r>
      <w:r w:rsidR="00631B4C">
        <w:t xml:space="preserve"> г</w:t>
      </w:r>
      <w:r w:rsidR="00F434AB">
        <w:t>оду</w:t>
      </w:r>
      <w:r w:rsidR="00E606CA" w:rsidRPr="00E606CA">
        <w:t xml:space="preserve"> </w:t>
      </w:r>
      <w:r w:rsidR="00F434AB">
        <w:br/>
      </w:r>
      <w:r w:rsidR="00E606CA" w:rsidRPr="00E606CA">
        <w:t>(2</w:t>
      </w:r>
      <w:r w:rsidR="00B916CF">
        <w:t>7 447</w:t>
      </w:r>
      <w:r w:rsidR="00E606CA" w:rsidRPr="00E606CA">
        <w:t xml:space="preserve"> </w:t>
      </w:r>
      <w:r w:rsidR="008C417B">
        <w:t>чек</w:t>
      </w:r>
      <w:r w:rsidR="00F434AB">
        <w:t>ов</w:t>
      </w:r>
      <w:r w:rsidR="00E606CA" w:rsidRPr="00E606CA">
        <w:t xml:space="preserve">) и </w:t>
      </w:r>
      <w:r w:rsidR="00F434AB">
        <w:t>практически в 3</w:t>
      </w:r>
      <w:r w:rsidR="00E606CA" w:rsidRPr="00E606CA">
        <w:t xml:space="preserve"> раза больше</w:t>
      </w:r>
      <w:r w:rsidR="00F434AB">
        <w:t xml:space="preserve"> уровня </w:t>
      </w:r>
      <w:r w:rsidR="00E606CA" w:rsidRPr="00E606CA">
        <w:t xml:space="preserve">2023 </w:t>
      </w:r>
      <w:r w:rsidR="008C417B">
        <w:t>г</w:t>
      </w:r>
      <w:r w:rsidR="00F434AB">
        <w:t>ода</w:t>
      </w:r>
      <w:r w:rsidR="008C417B">
        <w:t xml:space="preserve"> </w:t>
      </w:r>
      <w:r w:rsidR="00F434AB">
        <w:br/>
      </w:r>
      <w:r w:rsidR="00E606CA" w:rsidRPr="00E606CA">
        <w:t>(</w:t>
      </w:r>
      <w:r w:rsidR="00A32552">
        <w:t>1</w:t>
      </w:r>
      <w:r w:rsidR="00B916CF">
        <w:t>2 050</w:t>
      </w:r>
      <w:r w:rsidR="00E606CA" w:rsidRPr="00E606CA">
        <w:t xml:space="preserve"> </w:t>
      </w:r>
      <w:r w:rsidR="008C417B">
        <w:t>чеков</w:t>
      </w:r>
      <w:r w:rsidR="00E606CA" w:rsidRPr="00E606CA">
        <w:t>). </w:t>
      </w:r>
    </w:p>
    <w:p w:rsidR="00C867F7" w:rsidRPr="00E606CA" w:rsidRDefault="00E61AF3" w:rsidP="00C867F7">
      <w:r>
        <w:t xml:space="preserve">На 1 февраля 2026 г. </w:t>
      </w:r>
      <w:r w:rsidR="00C867F7" w:rsidRPr="00E606CA">
        <w:t xml:space="preserve">в подразделениях ОАО «АСБ Беларусбанк» </w:t>
      </w:r>
      <w:r w:rsidR="00A77927">
        <w:br/>
      </w:r>
      <w:r w:rsidR="00C867F7" w:rsidRPr="00E606CA">
        <w:t>к обмену на чеки «Имущество» предлагаются акции 1</w:t>
      </w:r>
      <w:r w:rsidR="00126B10">
        <w:t>40</w:t>
      </w:r>
      <w:r w:rsidR="00C867F7" w:rsidRPr="00E606CA">
        <w:t xml:space="preserve"> акционерных обществ </w:t>
      </w:r>
      <w:r w:rsidR="00BC6630" w:rsidRPr="00E606CA">
        <w:t xml:space="preserve">республиканского </w:t>
      </w:r>
      <w:r w:rsidR="00BC6630">
        <w:t xml:space="preserve">и </w:t>
      </w:r>
      <w:r w:rsidR="00C867F7" w:rsidRPr="00E606CA">
        <w:t>регионального значения, в числе которых предприятия промышленности, строительства, сельского хозяйства, транспорта, торговли и иных отраслей.</w:t>
      </w:r>
    </w:p>
    <w:p w:rsidR="00C867F7" w:rsidRPr="00E606CA" w:rsidRDefault="00C867F7" w:rsidP="00C867F7">
      <w:pPr>
        <w:rPr>
          <w:u w:val="single"/>
        </w:rPr>
      </w:pPr>
      <w:r w:rsidRPr="00E606CA">
        <w:t xml:space="preserve">Перечень обществ размещен на сайте ОАО «АСБ «Беларусбанк» </w:t>
      </w:r>
      <w:hyperlink r:id="rId7" w:history="1">
        <w:r w:rsidRPr="00E606CA">
          <w:rPr>
            <w:rStyle w:val="a3"/>
          </w:rPr>
          <w:t>https://belarusbank.by/fizicheskim_licam/investicii/stocks/obmen_aktsiy_predpriyatiy_na_ipch_imushchestvo/</w:t>
        </w:r>
      </w:hyperlink>
      <w:r w:rsidRPr="00E606CA">
        <w:t>.</w:t>
      </w:r>
    </w:p>
    <w:p w:rsidR="00E606CA" w:rsidRPr="00E606CA" w:rsidRDefault="002B5C05" w:rsidP="00E606CA">
      <w:r>
        <w:t>В соответствии с законодательством д</w:t>
      </w:r>
      <w:r w:rsidR="00E606CA" w:rsidRPr="00E606CA">
        <w:t>ля обмена на акции могут быть использованы чеки</w:t>
      </w:r>
      <w:r>
        <w:t xml:space="preserve"> «Имущество»</w:t>
      </w:r>
      <w:r w:rsidR="00E606CA" w:rsidRPr="00E606CA">
        <w:t xml:space="preserve">, начисленные гражданину лично, </w:t>
      </w:r>
      <w:r w:rsidR="003C09B4">
        <w:br/>
      </w:r>
      <w:r w:rsidR="00E606CA" w:rsidRPr="00E606CA">
        <w:t xml:space="preserve">а также полученные по договорам дарения (в сумме не более 250 чеков) </w:t>
      </w:r>
      <w:r w:rsidR="00F434AB">
        <w:br/>
      </w:r>
      <w:r w:rsidR="00E606CA" w:rsidRPr="00E606CA">
        <w:t xml:space="preserve">и (или) по наследству (без ограничения) от близких родственников, </w:t>
      </w:r>
      <w:bookmarkStart w:id="0" w:name="_GoBack"/>
      <w:bookmarkEnd w:id="0"/>
      <w:r w:rsidR="00E606CA" w:rsidRPr="00E606CA">
        <w:t>при условии, что дарятся (наследуются) только чеки, выданные этим лицам.</w:t>
      </w:r>
    </w:p>
    <w:p w:rsidR="00E606CA" w:rsidRPr="00E606CA" w:rsidRDefault="00E606CA" w:rsidP="00E606CA">
      <w:r w:rsidRPr="00E606CA">
        <w:t>Обмен</w:t>
      </w:r>
      <w:r>
        <w:t xml:space="preserve"> </w:t>
      </w:r>
      <w:r w:rsidRPr="00E606CA">
        <w:t xml:space="preserve">чеков на акции </w:t>
      </w:r>
      <w:r>
        <w:t xml:space="preserve">осуществляется </w:t>
      </w:r>
      <w:r w:rsidRPr="00E606CA">
        <w:t>в любо</w:t>
      </w:r>
      <w:r>
        <w:t>м</w:t>
      </w:r>
      <w:r w:rsidRPr="00E606CA">
        <w:t xml:space="preserve"> подразделени</w:t>
      </w:r>
      <w:r>
        <w:t>и</w:t>
      </w:r>
      <w:r w:rsidRPr="00E606CA">
        <w:t xml:space="preserve"> </w:t>
      </w:r>
      <w:r w:rsidR="003C09B4">
        <w:br/>
      </w:r>
      <w:r w:rsidRPr="00E606CA">
        <w:t>ОАО «АСБ Беларусбанк», выполняюще</w:t>
      </w:r>
      <w:r>
        <w:t>м</w:t>
      </w:r>
      <w:r w:rsidRPr="00E606CA">
        <w:t xml:space="preserve"> данную операцию, </w:t>
      </w:r>
      <w:r w:rsidR="00A77927">
        <w:br/>
      </w:r>
      <w:r w:rsidR="00BC6630">
        <w:t>при</w:t>
      </w:r>
      <w:r w:rsidRPr="00E606CA">
        <w:t xml:space="preserve"> </w:t>
      </w:r>
      <w:r w:rsidR="002B5C05">
        <w:t>предъявлени</w:t>
      </w:r>
      <w:r w:rsidR="00BC6630">
        <w:t>и</w:t>
      </w:r>
      <w:r w:rsidR="002B5C05">
        <w:t xml:space="preserve"> </w:t>
      </w:r>
      <w:r w:rsidRPr="00E606CA">
        <w:t>паспорт</w:t>
      </w:r>
      <w:r w:rsidR="002B5C05">
        <w:t>а</w:t>
      </w:r>
      <w:r w:rsidRPr="00E606CA">
        <w:t xml:space="preserve"> гражданина Республики Беларусь </w:t>
      </w:r>
      <w:r w:rsidR="00A77927">
        <w:br/>
      </w:r>
      <w:r w:rsidRPr="00E606CA">
        <w:t>и сертификат</w:t>
      </w:r>
      <w:r w:rsidR="002B5C05">
        <w:t>а</w:t>
      </w:r>
      <w:r w:rsidRPr="00E606CA">
        <w:t xml:space="preserve"> чеков «Имущество» (для поиска подразделения необходимо перейти на сайт банка по указанной выше ссылке).  </w:t>
      </w:r>
    </w:p>
    <w:p w:rsidR="00E606CA" w:rsidRPr="00E606CA" w:rsidRDefault="00E606CA" w:rsidP="00E606CA">
      <w:r w:rsidRPr="00E606CA">
        <w:t xml:space="preserve">В случае утери сертификата гражданин сохраняет право собственности на чеки «Имущество», а сертификат может быть восстановлен банком путем выдачи дубликата. </w:t>
      </w:r>
    </w:p>
    <w:p w:rsidR="00E606CA" w:rsidRPr="00262B8E" w:rsidRDefault="00E606CA" w:rsidP="00C90202">
      <w:pPr>
        <w:spacing w:before="120" w:after="120" w:line="280" w:lineRule="exact"/>
        <w:rPr>
          <w:b/>
        </w:rPr>
      </w:pPr>
      <w:r w:rsidRPr="00262B8E">
        <w:rPr>
          <w:b/>
        </w:rPr>
        <w:lastRenderedPageBreak/>
        <w:t xml:space="preserve">Важно! После обмена чеков «Имущество» на акции предприятий чеки погашаются и возврату для повторного использования </w:t>
      </w:r>
      <w:r w:rsidR="003C09B4">
        <w:rPr>
          <w:b/>
        </w:rPr>
        <w:br/>
      </w:r>
      <w:r w:rsidRPr="00262B8E">
        <w:rPr>
          <w:b/>
        </w:rPr>
        <w:t>не подлежат.</w:t>
      </w:r>
    </w:p>
    <w:p w:rsidR="00857A8D" w:rsidRPr="00857A8D" w:rsidRDefault="00857A8D" w:rsidP="00857A8D">
      <w:r w:rsidRPr="00857A8D">
        <w:t xml:space="preserve">Для снижения инвестиционного риска при обмене чеков «Имущество» </w:t>
      </w:r>
      <w:r w:rsidR="003D3AAC">
        <w:t xml:space="preserve">рекомендуется </w:t>
      </w:r>
      <w:r w:rsidRPr="00857A8D">
        <w:t xml:space="preserve">предварительно </w:t>
      </w:r>
      <w:r w:rsidR="003D3AAC">
        <w:t xml:space="preserve">изучить </w:t>
      </w:r>
      <w:r w:rsidRPr="00857A8D">
        <w:t xml:space="preserve">информацию </w:t>
      </w:r>
      <w:r w:rsidR="00927AB1">
        <w:br/>
      </w:r>
      <w:r w:rsidRPr="00857A8D">
        <w:t>об акционерных обществах, акции которых гражданин намеревается приобрести. Сведения о финансовых результатах хозяйственной деятельности акционерных обществ</w:t>
      </w:r>
      <w:r w:rsidR="003D3AAC">
        <w:t xml:space="preserve"> и выплате дивидендов</w:t>
      </w:r>
      <w:r w:rsidRPr="00857A8D">
        <w:t xml:space="preserve"> имеются </w:t>
      </w:r>
      <w:r w:rsidR="003D3AAC">
        <w:br/>
      </w:r>
      <w:r w:rsidRPr="00857A8D">
        <w:t xml:space="preserve">в открытом доступе на Едином портале финансового рынка </w:t>
      </w:r>
      <w:hyperlink r:id="rId8" w:history="1">
        <w:r w:rsidRPr="00857A8D">
          <w:rPr>
            <w:rStyle w:val="a3"/>
          </w:rPr>
          <w:t>https://epfr.gov.by/organizations</w:t>
        </w:r>
      </w:hyperlink>
      <w:r w:rsidRPr="00857A8D">
        <w:rPr>
          <w:rStyle w:val="a3"/>
        </w:rPr>
        <w:t xml:space="preserve">. </w:t>
      </w:r>
    </w:p>
    <w:p w:rsidR="00857A8D" w:rsidRDefault="00857A8D" w:rsidP="008C417B">
      <w:pPr>
        <w:rPr>
          <w:i/>
        </w:rPr>
      </w:pPr>
    </w:p>
    <w:p w:rsidR="008C417B" w:rsidRPr="008C417B" w:rsidRDefault="008C417B" w:rsidP="008C417B">
      <w:pPr>
        <w:rPr>
          <w:i/>
        </w:rPr>
      </w:pPr>
      <w:r w:rsidRPr="008C417B">
        <w:rPr>
          <w:i/>
        </w:rPr>
        <w:t>Подробную информацию по вопросам использования и обмена чеков «Имущество» можно получить в комитете государственного имущества Минского облисполкома по телефон</w:t>
      </w:r>
      <w:r w:rsidR="00F434AB">
        <w:rPr>
          <w:i/>
        </w:rPr>
        <w:t>у</w:t>
      </w:r>
      <w:r w:rsidRPr="008C417B">
        <w:rPr>
          <w:i/>
        </w:rPr>
        <w:t xml:space="preserve"> (+ 375 17) 500 45 08.</w:t>
      </w:r>
    </w:p>
    <w:p w:rsidR="00510503" w:rsidRDefault="00510503"/>
    <w:sectPr w:rsidR="00510503" w:rsidSect="00631B4C">
      <w:headerReference w:type="default" r:id="rId9"/>
      <w:pgSz w:w="11906" w:h="16838"/>
      <w:pgMar w:top="1134" w:right="707" w:bottom="993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630" w:rsidRDefault="00BC6630" w:rsidP="00631B4C">
      <w:r>
        <w:separator/>
      </w:r>
    </w:p>
  </w:endnote>
  <w:endnote w:type="continuationSeparator" w:id="0">
    <w:p w:rsidR="00BC6630" w:rsidRDefault="00BC6630" w:rsidP="0063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630" w:rsidRDefault="00BC6630" w:rsidP="00631B4C">
      <w:r>
        <w:separator/>
      </w:r>
    </w:p>
  </w:footnote>
  <w:footnote w:type="continuationSeparator" w:id="0">
    <w:p w:rsidR="00BC6630" w:rsidRDefault="00BC6630" w:rsidP="00631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545132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C6630" w:rsidRPr="00631B4C" w:rsidRDefault="00BC6630" w:rsidP="00631B4C">
        <w:pPr>
          <w:pStyle w:val="a4"/>
          <w:ind w:firstLine="0"/>
          <w:jc w:val="center"/>
          <w:rPr>
            <w:sz w:val="28"/>
            <w:szCs w:val="28"/>
          </w:rPr>
        </w:pPr>
        <w:r w:rsidRPr="00631B4C">
          <w:rPr>
            <w:sz w:val="28"/>
            <w:szCs w:val="28"/>
          </w:rPr>
          <w:fldChar w:fldCharType="begin"/>
        </w:r>
        <w:r w:rsidRPr="00631B4C">
          <w:rPr>
            <w:sz w:val="28"/>
            <w:szCs w:val="28"/>
          </w:rPr>
          <w:instrText>PAGE   \* MERGEFORMAT</w:instrText>
        </w:r>
        <w:r w:rsidRPr="00631B4C">
          <w:rPr>
            <w:sz w:val="28"/>
            <w:szCs w:val="28"/>
          </w:rPr>
          <w:fldChar w:fldCharType="separate"/>
        </w:r>
        <w:r w:rsidR="00262B8E">
          <w:rPr>
            <w:noProof/>
            <w:sz w:val="28"/>
            <w:szCs w:val="28"/>
          </w:rPr>
          <w:t>2</w:t>
        </w:r>
        <w:r w:rsidRPr="00631B4C">
          <w:rPr>
            <w:sz w:val="28"/>
            <w:szCs w:val="28"/>
          </w:rPr>
          <w:fldChar w:fldCharType="end"/>
        </w:r>
      </w:p>
    </w:sdtContent>
  </w:sdt>
  <w:p w:rsidR="00BC6630" w:rsidRDefault="00BC66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CA"/>
    <w:rsid w:val="00102137"/>
    <w:rsid w:val="00126B10"/>
    <w:rsid w:val="001906CB"/>
    <w:rsid w:val="001C0799"/>
    <w:rsid w:val="0020114B"/>
    <w:rsid w:val="00262B8E"/>
    <w:rsid w:val="002A1943"/>
    <w:rsid w:val="002B5C05"/>
    <w:rsid w:val="003A04FD"/>
    <w:rsid w:val="003A4FAF"/>
    <w:rsid w:val="003C09B4"/>
    <w:rsid w:val="003D3AAC"/>
    <w:rsid w:val="004B1D44"/>
    <w:rsid w:val="00510503"/>
    <w:rsid w:val="00631B4C"/>
    <w:rsid w:val="007528BB"/>
    <w:rsid w:val="00857A8D"/>
    <w:rsid w:val="008C417B"/>
    <w:rsid w:val="00927AB1"/>
    <w:rsid w:val="00A32552"/>
    <w:rsid w:val="00A77927"/>
    <w:rsid w:val="00B04A2D"/>
    <w:rsid w:val="00B916CF"/>
    <w:rsid w:val="00BB2EC0"/>
    <w:rsid w:val="00BC6630"/>
    <w:rsid w:val="00C211DC"/>
    <w:rsid w:val="00C867F7"/>
    <w:rsid w:val="00C90202"/>
    <w:rsid w:val="00CA475F"/>
    <w:rsid w:val="00CA6901"/>
    <w:rsid w:val="00CD6DA8"/>
    <w:rsid w:val="00D869AB"/>
    <w:rsid w:val="00E5247B"/>
    <w:rsid w:val="00E606CA"/>
    <w:rsid w:val="00E61AF3"/>
    <w:rsid w:val="00E61BF7"/>
    <w:rsid w:val="00EA20BD"/>
    <w:rsid w:val="00ED17B5"/>
    <w:rsid w:val="00F2562D"/>
    <w:rsid w:val="00F434AB"/>
    <w:rsid w:val="00F8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EBD0D61"/>
  <w15:docId w15:val="{357D5EC4-D815-42AB-ABC1-4300E78E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color w:val="000000" w:themeColor="text1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06C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31B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1B4C"/>
  </w:style>
  <w:style w:type="paragraph" w:styleId="a6">
    <w:name w:val="footer"/>
    <w:basedOn w:val="a"/>
    <w:link w:val="a7"/>
    <w:uiPriority w:val="99"/>
    <w:unhideWhenUsed/>
    <w:rsid w:val="00631B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1B4C"/>
  </w:style>
  <w:style w:type="character" w:styleId="a8">
    <w:name w:val="FollowedHyperlink"/>
    <w:basedOn w:val="a0"/>
    <w:uiPriority w:val="99"/>
    <w:semiHidden/>
    <w:unhideWhenUsed/>
    <w:rsid w:val="00857A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4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fr.gov.by/organizatio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elarusbank.by/fizicheskim_licam/investicii/stocks/obmen_aktsiy_predpriyatiy_na_ipch_imushchestv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A392B-514E-4ABF-95E0-5054C5AF5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Нагорный Андрей Юрьевич</dc:creator>
  <cp:lastModifiedBy>Алёксова Юлия</cp:lastModifiedBy>
  <cp:revision>4</cp:revision>
  <cp:lastPrinted>2026-01-30T12:16:00Z</cp:lastPrinted>
  <dcterms:created xsi:type="dcterms:W3CDTF">2026-02-03T06:14:00Z</dcterms:created>
  <dcterms:modified xsi:type="dcterms:W3CDTF">2026-02-06T06:53:00Z</dcterms:modified>
</cp:coreProperties>
</file>