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F24BB" w14:textId="77777777" w:rsidR="00067518" w:rsidRPr="00803C80" w:rsidRDefault="00067518" w:rsidP="00067518">
      <w:pPr>
        <w:shd w:val="clear" w:color="auto" w:fill="FFFFFF"/>
        <w:spacing w:before="240" w:after="240" w:line="240" w:lineRule="auto"/>
        <w:jc w:val="center"/>
        <w:outlineLvl w:val="2"/>
        <w:rPr>
          <w:rFonts w:ascii="Noto Sans" w:eastAsia="Times New Roman" w:hAnsi="Noto Sans" w:cs="Noto Sans"/>
          <w:b/>
          <w:bCs/>
          <w:color w:val="101010"/>
          <w:kern w:val="0"/>
          <w:sz w:val="28"/>
          <w:szCs w:val="28"/>
          <w:lang w:val="ru-BY" w:eastAsia="ru-BY"/>
          <w14:ligatures w14:val="none"/>
        </w:rPr>
      </w:pPr>
      <w:r w:rsidRPr="00803C80">
        <w:rPr>
          <w:rFonts w:ascii="Noto Sans" w:eastAsia="Times New Roman" w:hAnsi="Noto Sans" w:cs="Noto Sans"/>
          <w:b/>
          <w:bCs/>
          <w:color w:val="101010"/>
          <w:kern w:val="0"/>
          <w:sz w:val="28"/>
          <w:szCs w:val="28"/>
          <w:lang w:val="ru-BY" w:eastAsia="ru-BY"/>
          <w14:ligatures w14:val="none"/>
        </w:rPr>
        <w:t>Последствия зарплаты «в конверте»</w:t>
      </w:r>
    </w:p>
    <w:p w14:paraId="6FB8BF5D" w14:textId="44324247" w:rsidR="00793CC8" w:rsidRPr="00BA4139" w:rsidRDefault="00803C80" w:rsidP="00BA413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</w:pPr>
      <w:r w:rsidRPr="00803C80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 xml:space="preserve">Выплата заработной платы «в конвертах» - это практика, при которой </w:t>
      </w:r>
      <w:r w:rsidR="00916E9F" w:rsidRPr="00BA4139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 xml:space="preserve">наниматель </w:t>
      </w:r>
      <w:r w:rsidRPr="00803C80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 xml:space="preserve">выплачивает работнику </w:t>
      </w:r>
      <w:r w:rsidR="00793CC8" w:rsidRPr="00BA4139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>заработн</w:t>
      </w:r>
      <w:r w:rsidR="00916E9F" w:rsidRPr="00BA4139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>ую</w:t>
      </w:r>
      <w:r w:rsidR="00793CC8" w:rsidRPr="00BA4139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 xml:space="preserve"> плат</w:t>
      </w:r>
      <w:r w:rsidR="00916E9F" w:rsidRPr="00BA4139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>у</w:t>
      </w:r>
      <w:r w:rsidR="00793CC8" w:rsidRPr="00BA4139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 xml:space="preserve"> сверх указанной в трудовом договоре</w:t>
      </w:r>
      <w:r w:rsidR="00793CC8" w:rsidRPr="00BA4139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 xml:space="preserve"> </w:t>
      </w:r>
      <w:r w:rsidR="00916E9F" w:rsidRPr="00BA4139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 xml:space="preserve">без учета в бухгалтерии </w:t>
      </w:r>
      <w:r w:rsidR="00793CC8" w:rsidRPr="00BA4139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>либо выпла</w:t>
      </w:r>
      <w:r w:rsidR="00916E9F" w:rsidRPr="00BA4139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 xml:space="preserve">чивает </w:t>
      </w:r>
      <w:r w:rsidRPr="00803C80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>ден</w:t>
      </w:r>
      <w:r w:rsidR="00916E9F" w:rsidRPr="00BA4139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>ьги</w:t>
      </w:r>
      <w:r w:rsidRPr="00803C80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 xml:space="preserve"> за исполнение трудовых обязанностей без официального оформления трудовых отношений</w:t>
      </w:r>
      <w:r w:rsidR="00793CC8" w:rsidRPr="00BA4139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>.</w:t>
      </w:r>
    </w:p>
    <w:p w14:paraId="6FA9D800" w14:textId="50BFF8CD" w:rsidR="00803C80" w:rsidRPr="00BA4139" w:rsidRDefault="00803C80" w:rsidP="00BA413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</w:pPr>
      <w:r w:rsidRPr="00803C80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 xml:space="preserve"> Соответственно с выплат сумм зарплаты «в конвертах» не упла</w:t>
      </w:r>
      <w:r w:rsidR="00793CC8" w:rsidRPr="00BA4139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>чиваются</w:t>
      </w:r>
      <w:r w:rsidRPr="00803C80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 xml:space="preserve"> налог</w:t>
      </w:r>
      <w:r w:rsidR="00793CC8" w:rsidRPr="00BA4139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>и</w:t>
      </w:r>
      <w:r w:rsidRPr="00803C80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 xml:space="preserve"> и страховы</w:t>
      </w:r>
      <w:r w:rsidR="00793CC8" w:rsidRPr="00BA4139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>е</w:t>
      </w:r>
      <w:r w:rsidRPr="00803C80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 xml:space="preserve"> взнос</w:t>
      </w:r>
      <w:r w:rsidR="00793CC8" w:rsidRPr="00BA4139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>ы</w:t>
      </w:r>
      <w:r w:rsidRPr="00803C80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>, что приводит к ущемлению бюджета и снижению возможностей финансирования государственных социальных программ.</w:t>
      </w:r>
    </w:p>
    <w:p w14:paraId="1581996E" w14:textId="0669E923" w:rsidR="00916E9F" w:rsidRPr="00803C80" w:rsidRDefault="00793CC8" w:rsidP="00BA413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</w:pPr>
      <w:r w:rsidRPr="00803C80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>Кроме того, занижение сумм налогов</w:t>
      </w:r>
      <w:r w:rsidR="00916E9F" w:rsidRPr="00BA4139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>, платежей</w:t>
      </w:r>
      <w:r w:rsidRPr="00803C80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>, уплачиваемых в бюджет за работников, которым выдается зарплата «в конверте», способствует недобросовестной конкуренции в предпринимательской деятельности, что негативно с</w:t>
      </w:r>
      <w:r w:rsidR="00916E9F" w:rsidRPr="00BA4139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>к</w:t>
      </w:r>
      <w:r w:rsidR="00916E9F" w:rsidRPr="00803C80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>азывается на работе организаций, соблюдающих законодательство.</w:t>
      </w:r>
    </w:p>
    <w:p w14:paraId="142D7881" w14:textId="77777777" w:rsidR="00916E9F" w:rsidRPr="00803C80" w:rsidRDefault="00916E9F" w:rsidP="00BA413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</w:pPr>
      <w:r w:rsidRPr="00803C80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>Нанимателям, которые применяют незаконную схему оплаты труда, следует напомнить, что в Республике Беларусь ведется активная работа по выявлению случаев выплаты заработной платы «в конвертах».</w:t>
      </w:r>
    </w:p>
    <w:p w14:paraId="2F74AA3B" w14:textId="77777777" w:rsidR="00916E9F" w:rsidRPr="00803C80" w:rsidRDefault="00916E9F" w:rsidP="00BA413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</w:pPr>
      <w:r w:rsidRPr="00803C80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>Помимо административной ответственности наниматель может понести и уголовную ответственность в соответствии со статьей 243-3 «Уклонение от уплаты страховых взносов» Уголовного кодекса Республики Беларусь.</w:t>
      </w:r>
    </w:p>
    <w:p w14:paraId="29B36A35" w14:textId="15E28E51" w:rsidR="00916E9F" w:rsidRPr="00803C80" w:rsidRDefault="00916E9F" w:rsidP="00BA413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</w:pPr>
      <w:r w:rsidRPr="00803C80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 xml:space="preserve">Практика выплаты заработной платы «в конвертах» вытекает в серьезные последствия, как для </w:t>
      </w:r>
      <w:r w:rsidRPr="00BA4139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>нанимател</w:t>
      </w:r>
      <w:r w:rsidRPr="00803C80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>я, так и для работника.</w:t>
      </w:r>
    </w:p>
    <w:p w14:paraId="578485FD" w14:textId="77777777" w:rsidR="00BA4139" w:rsidRDefault="00916E9F" w:rsidP="00BA413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</w:pPr>
      <w:r w:rsidRPr="00803C80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>На указанные суммы не распространяются нормы законодательства, регулирующие трудовую деятельность работника и его социальное обеспечение.</w:t>
      </w:r>
      <w:r w:rsidRPr="00BA4139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6A6C7C76" w14:textId="12151427" w:rsidR="00BA4139" w:rsidRPr="00803C80" w:rsidRDefault="00BA4139" w:rsidP="00BA413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</w:pPr>
      <w:r w:rsidRPr="00803C80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>Получатель «серой» зарплаты несет риски потери работы,</w:t>
      </w:r>
      <w:r w:rsidRPr="00BA4139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 xml:space="preserve"> заработной платы, </w:t>
      </w:r>
      <w:r w:rsidRPr="00803C80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 xml:space="preserve"> так как не сможет защитить свои интересы в суде в случае сокращений, трудовых споров и т.д.</w:t>
      </w:r>
    </w:p>
    <w:p w14:paraId="10E0E4B0" w14:textId="4BA1021D" w:rsidR="00916E9F" w:rsidRPr="00803C80" w:rsidRDefault="00067518" w:rsidP="00BA413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</w:pPr>
      <w:r w:rsidRPr="00BA4139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>Н</w:t>
      </w:r>
      <w:r w:rsidR="00916E9F" w:rsidRPr="00BA4139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>аниматель</w:t>
      </w:r>
      <w:r w:rsidR="00916E9F" w:rsidRPr="00803C80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 xml:space="preserve"> может прекратить, изменить или произвольно ограничить выплаты, а </w:t>
      </w:r>
      <w:r w:rsidR="00916E9F" w:rsidRPr="00BA4139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 xml:space="preserve">работник </w:t>
      </w:r>
      <w:r w:rsidR="00916E9F" w:rsidRPr="00803C80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 xml:space="preserve">не может защитить свои права и </w:t>
      </w:r>
      <w:r w:rsidR="00916E9F" w:rsidRPr="00BA4139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 xml:space="preserve">заставить нанимателя </w:t>
      </w:r>
      <w:r w:rsidR="00916E9F" w:rsidRPr="00803C80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>выплатить причитавшуюся ему сумму, ведь в трудовом договоре</w:t>
      </w:r>
      <w:r w:rsidRPr="00BA4139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 xml:space="preserve"> (при его наличии)</w:t>
      </w:r>
      <w:r w:rsidR="00916E9F" w:rsidRPr="00803C80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 xml:space="preserve"> чаще всего прописана сумма гораздо ниже той, которую </w:t>
      </w:r>
      <w:r w:rsidR="00916E9F" w:rsidRPr="00BA4139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 xml:space="preserve">работник </w:t>
      </w:r>
      <w:r w:rsidR="00916E9F" w:rsidRPr="00803C80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 xml:space="preserve">получает, что позволяет </w:t>
      </w:r>
      <w:r w:rsidR="00916E9F" w:rsidRPr="00BA4139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 xml:space="preserve">нанимателю </w:t>
      </w:r>
      <w:r w:rsidR="00916E9F" w:rsidRPr="00803C80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>уменьшить объем уплачиваемых налогов</w:t>
      </w:r>
      <w:r w:rsidRPr="00BA4139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>, платежей</w:t>
      </w:r>
      <w:r w:rsidR="00916E9F" w:rsidRPr="00803C80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>.</w:t>
      </w:r>
    </w:p>
    <w:p w14:paraId="1EB1F25B" w14:textId="3D403E50" w:rsidR="00916E9F" w:rsidRPr="00803C80" w:rsidRDefault="00916E9F" w:rsidP="00BA413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</w:pPr>
      <w:r w:rsidRPr="00803C80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 xml:space="preserve">В случае, когда </w:t>
      </w:r>
      <w:r w:rsidRPr="00BA4139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 xml:space="preserve">работник </w:t>
      </w:r>
      <w:r w:rsidRPr="00803C80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 xml:space="preserve">приступает к выполнению работы без заключения трудового договора, выплата всей зарплаты производится неофициально и без уплаты обязательных страховых взносов, у него отсутствует право на получение выплат по листкам нетрудоспособности. </w:t>
      </w:r>
      <w:r w:rsidRPr="00803C80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lastRenderedPageBreak/>
        <w:t xml:space="preserve">Также в этот период у </w:t>
      </w:r>
      <w:r w:rsidR="00067518" w:rsidRPr="00BA4139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 xml:space="preserve">работника </w:t>
      </w:r>
      <w:r w:rsidRPr="00803C80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>не формируется ни трудовой, ни страховой стаж, то есть при назначении пенсии данный период у него полностью исключается.</w:t>
      </w:r>
      <w:r w:rsidRPr="00BA4139">
        <w:rPr>
          <w:rFonts w:ascii="Times New Roman" w:eastAsia="Times New Roman" w:hAnsi="Times New Roman" w:cs="Times New Roman"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  <w:t xml:space="preserve"> </w:t>
      </w:r>
    </w:p>
    <w:p w14:paraId="41BD3CC1" w14:textId="401C59D4" w:rsidR="00803C80" w:rsidRPr="00BA4139" w:rsidRDefault="00803C80" w:rsidP="00BA4139">
      <w:pPr>
        <w:pStyle w:val="newncpi0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  <w:sz w:val="30"/>
          <w:szCs w:val="30"/>
        </w:rPr>
      </w:pPr>
      <w:r w:rsidRPr="00BA4139">
        <w:rPr>
          <w:color w:val="0D0D0D" w:themeColor="text1" w:themeTint="F2"/>
          <w:sz w:val="30"/>
          <w:szCs w:val="30"/>
          <w:shd w:val="clear" w:color="auto" w:fill="FFFFFF"/>
          <w:lang w:val="ru-RU"/>
        </w:rPr>
        <w:t xml:space="preserve">12.07.2025 </w:t>
      </w:r>
      <w:r w:rsidRPr="00BA4139">
        <w:rPr>
          <w:color w:val="0D0D0D" w:themeColor="text1" w:themeTint="F2"/>
          <w:sz w:val="30"/>
          <w:szCs w:val="30"/>
          <w:shd w:val="clear" w:color="auto" w:fill="FFFFFF"/>
        </w:rPr>
        <w:t>подписа</w:t>
      </w:r>
      <w:r w:rsidRPr="00BA4139">
        <w:rPr>
          <w:color w:val="0D0D0D" w:themeColor="text1" w:themeTint="F2"/>
          <w:sz w:val="30"/>
          <w:szCs w:val="30"/>
          <w:shd w:val="clear" w:color="auto" w:fill="FFFFFF"/>
          <w:lang w:val="ru-RU"/>
        </w:rPr>
        <w:t>н</w:t>
      </w:r>
      <w:r w:rsidRPr="00BA4139">
        <w:rPr>
          <w:color w:val="0D0D0D" w:themeColor="text1" w:themeTint="F2"/>
          <w:sz w:val="30"/>
          <w:szCs w:val="30"/>
          <w:shd w:val="clear" w:color="auto" w:fill="FFFFFF"/>
        </w:rPr>
        <w:t xml:space="preserve"> Закон по вопросам государственного социального страхования и пенсионного обеспечения</w:t>
      </w:r>
      <w:r w:rsidRPr="00BA4139">
        <w:rPr>
          <w:color w:val="0D0D0D" w:themeColor="text1" w:themeTint="F2"/>
          <w:sz w:val="30"/>
          <w:szCs w:val="30"/>
          <w:shd w:val="clear" w:color="auto" w:fill="FFFFFF"/>
          <w:lang w:val="ru-RU"/>
        </w:rPr>
        <w:t xml:space="preserve"> </w:t>
      </w:r>
      <w:r w:rsidRPr="00BA4139">
        <w:rPr>
          <w:rStyle w:val="number"/>
          <w:rFonts w:eastAsiaTheme="majorEastAsia"/>
          <w:color w:val="0D0D0D" w:themeColor="text1" w:themeTint="F2"/>
          <w:sz w:val="30"/>
          <w:szCs w:val="30"/>
        </w:rPr>
        <w:t> № 90-З</w:t>
      </w:r>
      <w:r w:rsidRPr="00BA4139">
        <w:rPr>
          <w:rStyle w:val="number"/>
          <w:rFonts w:eastAsiaTheme="majorEastAsia"/>
          <w:color w:val="0D0D0D" w:themeColor="text1" w:themeTint="F2"/>
          <w:sz w:val="30"/>
          <w:szCs w:val="30"/>
          <w:lang w:val="ru-RU"/>
        </w:rPr>
        <w:t xml:space="preserve">, в соответствии с которым </w:t>
      </w:r>
      <w:r w:rsidR="00067518" w:rsidRPr="00BA4139">
        <w:rPr>
          <w:color w:val="0D0D0D" w:themeColor="text1" w:themeTint="F2"/>
          <w:sz w:val="30"/>
          <w:szCs w:val="30"/>
          <w:lang w:val="ru-RU"/>
        </w:rPr>
        <w:t>п</w:t>
      </w:r>
      <w:r w:rsidRPr="00BA4139">
        <w:rPr>
          <w:color w:val="0D0D0D" w:themeColor="text1" w:themeTint="F2"/>
          <w:sz w:val="30"/>
          <w:szCs w:val="30"/>
        </w:rPr>
        <w:t xml:space="preserve">ри установлении «серых» схем выплаты заработной платы для </w:t>
      </w:r>
      <w:r w:rsidR="00067518" w:rsidRPr="00BA4139">
        <w:rPr>
          <w:color w:val="0D0D0D" w:themeColor="text1" w:themeTint="F2"/>
          <w:sz w:val="30"/>
          <w:szCs w:val="30"/>
          <w:lang w:val="ru-RU"/>
        </w:rPr>
        <w:t xml:space="preserve">нанимателей </w:t>
      </w:r>
      <w:r w:rsidRPr="00BA4139">
        <w:rPr>
          <w:color w:val="0D0D0D" w:themeColor="text1" w:themeTint="F2"/>
          <w:sz w:val="30"/>
          <w:szCs w:val="30"/>
        </w:rPr>
        <w:t>устанавливается особый порядок уплаты взносов в ФСЗН.</w:t>
      </w:r>
    </w:p>
    <w:p w14:paraId="446204F7" w14:textId="501D6BA0" w:rsidR="00803C80" w:rsidRPr="00BA4139" w:rsidRDefault="00803C80" w:rsidP="00BA4139">
      <w:pPr>
        <w:pStyle w:val="listtext1"/>
        <w:spacing w:before="0" w:beforeAutospacing="0" w:after="0" w:afterAutospacing="0"/>
        <w:ind w:firstLine="720"/>
        <w:jc w:val="both"/>
        <w:rPr>
          <w:color w:val="0D0D0D" w:themeColor="text1" w:themeTint="F2"/>
          <w:sz w:val="30"/>
          <w:szCs w:val="30"/>
        </w:rPr>
      </w:pPr>
      <w:r w:rsidRPr="00BA4139">
        <w:rPr>
          <w:color w:val="0D0D0D" w:themeColor="text1" w:themeTint="F2"/>
          <w:sz w:val="30"/>
          <w:szCs w:val="30"/>
        </w:rPr>
        <w:t>Отменяется ограничение по максимальному объекту для начисления взносов - пятикратная величина средней заработной платы по республике (СЗП).</w:t>
      </w:r>
      <w:r w:rsidR="00067518" w:rsidRPr="00BA4139">
        <w:rPr>
          <w:color w:val="0D0D0D" w:themeColor="text1" w:themeTint="F2"/>
          <w:sz w:val="30"/>
          <w:szCs w:val="30"/>
          <w:lang w:val="ru-RU"/>
        </w:rPr>
        <w:t xml:space="preserve"> </w:t>
      </w:r>
      <w:r w:rsidRPr="00BA4139">
        <w:rPr>
          <w:color w:val="0D0D0D" w:themeColor="text1" w:themeTint="F2"/>
          <w:sz w:val="30"/>
          <w:szCs w:val="30"/>
        </w:rPr>
        <w:t>Уплата взносов будет производиться из фактических сумм выплат </w:t>
      </w:r>
      <w:r w:rsidR="00067518" w:rsidRPr="00BA4139">
        <w:rPr>
          <w:color w:val="0D0D0D" w:themeColor="text1" w:themeTint="F2"/>
          <w:sz w:val="30"/>
          <w:szCs w:val="30"/>
          <w:lang w:val="ru-RU"/>
        </w:rPr>
        <w:t>заработной платы</w:t>
      </w:r>
      <w:r w:rsidRPr="00BA4139">
        <w:rPr>
          <w:color w:val="0D0D0D" w:themeColor="text1" w:themeTint="F2"/>
          <w:sz w:val="30"/>
          <w:szCs w:val="30"/>
        </w:rPr>
        <w:t> в «</w:t>
      </w:r>
      <w:r w:rsidR="00067518" w:rsidRPr="00BA4139">
        <w:rPr>
          <w:color w:val="0D0D0D" w:themeColor="text1" w:themeTint="F2"/>
          <w:sz w:val="30"/>
          <w:szCs w:val="30"/>
          <w:lang w:val="ru-RU"/>
        </w:rPr>
        <w:t>конвертах</w:t>
      </w:r>
      <w:r w:rsidRPr="00BA4139">
        <w:rPr>
          <w:color w:val="0D0D0D" w:themeColor="text1" w:themeTint="F2"/>
          <w:sz w:val="30"/>
          <w:szCs w:val="30"/>
        </w:rPr>
        <w:t>», но не ниже 1/30 пятикратной величины СЗП за каждый день выплаты</w:t>
      </w:r>
      <w:r w:rsidR="00067518" w:rsidRPr="00BA4139">
        <w:rPr>
          <w:color w:val="0D0D0D" w:themeColor="text1" w:themeTint="F2"/>
          <w:sz w:val="30"/>
          <w:szCs w:val="30"/>
          <w:lang w:val="ru-RU"/>
        </w:rPr>
        <w:t xml:space="preserve"> заработной платы</w:t>
      </w:r>
      <w:r w:rsidRPr="00BA4139">
        <w:rPr>
          <w:color w:val="0D0D0D" w:themeColor="text1" w:themeTint="F2"/>
          <w:sz w:val="30"/>
          <w:szCs w:val="30"/>
        </w:rPr>
        <w:t> в «</w:t>
      </w:r>
      <w:r w:rsidR="00067518" w:rsidRPr="00BA4139">
        <w:rPr>
          <w:color w:val="0D0D0D" w:themeColor="text1" w:themeTint="F2"/>
          <w:sz w:val="30"/>
          <w:szCs w:val="30"/>
          <w:lang w:val="ru-RU"/>
        </w:rPr>
        <w:t>конверте</w:t>
      </w:r>
      <w:r w:rsidRPr="00BA4139">
        <w:rPr>
          <w:color w:val="0D0D0D" w:themeColor="text1" w:themeTint="F2"/>
          <w:sz w:val="30"/>
          <w:szCs w:val="30"/>
        </w:rPr>
        <w:t>».</w:t>
      </w:r>
    </w:p>
    <w:p w14:paraId="7F6560B4" w14:textId="640AF446" w:rsidR="00803C80" w:rsidRPr="00BA4139" w:rsidRDefault="00803C80" w:rsidP="00BA4139">
      <w:pPr>
        <w:pStyle w:val="listtext1"/>
        <w:spacing w:before="0" w:beforeAutospacing="0" w:after="0" w:afterAutospacing="0"/>
        <w:ind w:firstLine="720"/>
        <w:jc w:val="both"/>
        <w:rPr>
          <w:color w:val="0D0D0D" w:themeColor="text1" w:themeTint="F2"/>
          <w:sz w:val="30"/>
          <w:szCs w:val="30"/>
        </w:rPr>
      </w:pPr>
      <w:r w:rsidRPr="00BA4139">
        <w:rPr>
          <w:color w:val="0D0D0D" w:themeColor="text1" w:themeTint="F2"/>
          <w:sz w:val="30"/>
          <w:szCs w:val="30"/>
        </w:rPr>
        <w:t>Для работников, получающих</w:t>
      </w:r>
      <w:r w:rsidR="00067518" w:rsidRPr="00BA4139">
        <w:rPr>
          <w:color w:val="0D0D0D" w:themeColor="text1" w:themeTint="F2"/>
          <w:sz w:val="30"/>
          <w:szCs w:val="30"/>
          <w:lang w:val="ru-RU"/>
        </w:rPr>
        <w:t xml:space="preserve"> заработную плату</w:t>
      </w:r>
      <w:r w:rsidRPr="00BA4139">
        <w:rPr>
          <w:color w:val="0D0D0D" w:themeColor="text1" w:themeTint="F2"/>
          <w:sz w:val="30"/>
          <w:szCs w:val="30"/>
        </w:rPr>
        <w:t> «в </w:t>
      </w:r>
      <w:r w:rsidR="00067518" w:rsidRPr="00BA4139">
        <w:rPr>
          <w:color w:val="0D0D0D" w:themeColor="text1" w:themeTint="F2"/>
          <w:sz w:val="30"/>
          <w:szCs w:val="30"/>
          <w:lang w:val="ru-RU"/>
        </w:rPr>
        <w:t>конвертах</w:t>
      </w:r>
      <w:r w:rsidRPr="00BA4139">
        <w:rPr>
          <w:color w:val="0D0D0D" w:themeColor="text1" w:themeTint="F2"/>
          <w:sz w:val="30"/>
          <w:szCs w:val="30"/>
        </w:rPr>
        <w:t>», в страховой стаж для пенсии будут учитываться выплаты из размера МЗП.</w:t>
      </w:r>
    </w:p>
    <w:p w14:paraId="2735E665" w14:textId="77777777" w:rsidR="00803C80" w:rsidRPr="00BA4139" w:rsidRDefault="00803C80" w:rsidP="00BA4139">
      <w:pPr>
        <w:shd w:val="clear" w:color="auto" w:fill="FFFFFF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</w:pPr>
    </w:p>
    <w:p w14:paraId="164092DA" w14:textId="77777777" w:rsidR="00067518" w:rsidRPr="00BA4139" w:rsidRDefault="00067518" w:rsidP="00BA4139">
      <w:pPr>
        <w:shd w:val="clear" w:color="auto" w:fill="FFFFFF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b/>
          <w:bCs/>
          <w:color w:val="0D0D0D" w:themeColor="text1" w:themeTint="F2"/>
          <w:kern w:val="0"/>
          <w:sz w:val="30"/>
          <w:szCs w:val="30"/>
          <w:lang w:val="ru-BY" w:eastAsia="ru-BY"/>
          <w14:ligatures w14:val="none"/>
        </w:rPr>
      </w:pPr>
    </w:p>
    <w:p w14:paraId="44C5CF46" w14:textId="77777777" w:rsidR="00803C80" w:rsidRPr="00BA4139" w:rsidRDefault="00803C80" w:rsidP="00BA4139">
      <w:pPr>
        <w:shd w:val="clear" w:color="auto" w:fill="FFFFFF"/>
        <w:spacing w:after="0" w:line="240" w:lineRule="auto"/>
        <w:ind w:firstLine="720"/>
        <w:jc w:val="center"/>
        <w:outlineLvl w:val="2"/>
        <w:rPr>
          <w:rFonts w:ascii="Noto Sans" w:eastAsia="Times New Roman" w:hAnsi="Noto Sans" w:cs="Noto Sans"/>
          <w:b/>
          <w:bCs/>
          <w:color w:val="0D0D0D" w:themeColor="text1" w:themeTint="F2"/>
          <w:kern w:val="0"/>
          <w:sz w:val="28"/>
          <w:szCs w:val="28"/>
          <w:lang w:val="ru-BY" w:eastAsia="ru-BY"/>
          <w14:ligatures w14:val="none"/>
        </w:rPr>
      </w:pPr>
    </w:p>
    <w:sectPr w:rsidR="00803C80" w:rsidRPr="00BA4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7E"/>
    <w:rsid w:val="00067518"/>
    <w:rsid w:val="00092A6F"/>
    <w:rsid w:val="0025236D"/>
    <w:rsid w:val="0033057B"/>
    <w:rsid w:val="003670E8"/>
    <w:rsid w:val="004F6B7E"/>
    <w:rsid w:val="00691C70"/>
    <w:rsid w:val="00793CC8"/>
    <w:rsid w:val="00803C80"/>
    <w:rsid w:val="00916E9F"/>
    <w:rsid w:val="00AF081F"/>
    <w:rsid w:val="00BA4139"/>
    <w:rsid w:val="00C17C59"/>
    <w:rsid w:val="00D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3E89E"/>
  <w15:chartTrackingRefBased/>
  <w15:docId w15:val="{5AB7D816-05DC-45FA-83F1-9C5943FD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6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6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6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6B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6B7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6B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6B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6B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6B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6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6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6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6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6B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6B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6B7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6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6B7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F6B7E"/>
    <w:rPr>
      <w:b/>
      <w:bCs/>
      <w:smallCaps/>
      <w:color w:val="0F4761" w:themeColor="accent1" w:themeShade="BF"/>
      <w:spacing w:val="5"/>
    </w:rPr>
  </w:style>
  <w:style w:type="paragraph" w:customStyle="1" w:styleId="newncpi0">
    <w:name w:val="newncpi0"/>
    <w:basedOn w:val="a"/>
    <w:rsid w:val="00803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BY" w:eastAsia="ru-BY"/>
      <w14:ligatures w14:val="none"/>
    </w:rPr>
  </w:style>
  <w:style w:type="character" w:customStyle="1" w:styleId="name">
    <w:name w:val="name"/>
    <w:basedOn w:val="a0"/>
    <w:rsid w:val="00803C80"/>
  </w:style>
  <w:style w:type="paragraph" w:customStyle="1" w:styleId="newncpi">
    <w:name w:val="newncpi"/>
    <w:basedOn w:val="a"/>
    <w:rsid w:val="00803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BY" w:eastAsia="ru-BY"/>
      <w14:ligatures w14:val="none"/>
    </w:rPr>
  </w:style>
  <w:style w:type="character" w:customStyle="1" w:styleId="datepr">
    <w:name w:val="datepr"/>
    <w:basedOn w:val="a0"/>
    <w:rsid w:val="00803C80"/>
  </w:style>
  <w:style w:type="character" w:customStyle="1" w:styleId="number">
    <w:name w:val="number"/>
    <w:basedOn w:val="a0"/>
    <w:rsid w:val="00803C80"/>
  </w:style>
  <w:style w:type="paragraph" w:customStyle="1" w:styleId="titlencpi">
    <w:name w:val="titlencpi"/>
    <w:basedOn w:val="a"/>
    <w:rsid w:val="00803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BY" w:eastAsia="ru-BY"/>
      <w14:ligatures w14:val="none"/>
    </w:rPr>
  </w:style>
  <w:style w:type="character" w:styleId="HTML">
    <w:name w:val="HTML Acronym"/>
    <w:basedOn w:val="a0"/>
    <w:uiPriority w:val="99"/>
    <w:semiHidden/>
    <w:unhideWhenUsed/>
    <w:rsid w:val="00803C80"/>
  </w:style>
  <w:style w:type="paragraph" w:customStyle="1" w:styleId="listtext1">
    <w:name w:val="list_text_1"/>
    <w:basedOn w:val="a"/>
    <w:rsid w:val="00803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BY" w:eastAsia="ru-B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2025-08-04T09:34:00Z</dcterms:created>
  <dcterms:modified xsi:type="dcterms:W3CDTF">2025-08-04T11:09:00Z</dcterms:modified>
</cp:coreProperties>
</file>