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5A" w:rsidRPr="008A553C" w:rsidRDefault="000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ЗАПОЛНЕНИЕ </w:t>
      </w:r>
      <w:r w:rsidR="001F735A"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И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ПРЕДСТАВЛЕНИЕ ФОРМЫ </w:t>
      </w:r>
      <w:r w:rsidR="001F735A" w:rsidRPr="008A553C">
        <w:rPr>
          <w:rFonts w:ascii="Times New Roman" w:hAnsi="Times New Roman"/>
          <w:b/>
          <w:bCs/>
          <w:color w:val="000000"/>
          <w:sz w:val="30"/>
          <w:szCs w:val="30"/>
        </w:rPr>
        <w:t>ПУ-1 ПРИ ПРИЕМЕ НА РАБОТУ ИНОСТРАНЦА БЕЗ ВИДА НА ЖИТЕЛЬСТВО</w:t>
      </w:r>
    </w:p>
    <w:p w:rsidR="00003659" w:rsidRPr="008A553C" w:rsidRDefault="00003659" w:rsidP="00003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bookmarkStart w:id="1" w:name="23"/>
      <w:bookmarkEnd w:id="1"/>
    </w:p>
    <w:p w:rsidR="00003659" w:rsidRPr="008A553C" w:rsidRDefault="00003659" w:rsidP="00003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30672B" w:rsidRPr="008A553C" w:rsidRDefault="00003659" w:rsidP="005B6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 xml:space="preserve">У иностранного </w:t>
      </w:r>
      <w:r w:rsidRPr="008A553C">
        <w:rPr>
          <w:rFonts w:ascii="Times New Roman" w:hAnsi="Times New Roman"/>
          <w:iCs/>
          <w:color w:val="000000"/>
          <w:sz w:val="30"/>
          <w:szCs w:val="30"/>
        </w:rPr>
        <w:t>гражданина или лиц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>а</w:t>
      </w:r>
      <w:r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без г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ражданства (далее - иностранец)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>нет вида на жительство.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В Республике Беларусь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трудоустраивается впервые. При приеме на работу следует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>подать форму ПУ-1</w:t>
      </w:r>
      <w:r w:rsidR="00AB719C">
        <w:rPr>
          <w:rFonts w:ascii="Times New Roman" w:hAnsi="Times New Roman"/>
          <w:iCs/>
          <w:color w:val="000000"/>
          <w:sz w:val="30"/>
          <w:szCs w:val="30"/>
        </w:rPr>
        <w:t xml:space="preserve"> (</w:t>
      </w:r>
      <w:r w:rsidR="00AB719C" w:rsidRPr="008A553C">
        <w:rPr>
          <w:rFonts w:ascii="Times New Roman" w:hAnsi="Times New Roman"/>
          <w:color w:val="000000"/>
          <w:sz w:val="30"/>
          <w:szCs w:val="30"/>
        </w:rPr>
        <w:t>тип формы "регистрация"</w:t>
      </w:r>
      <w:r w:rsidR="00AB719C">
        <w:rPr>
          <w:rFonts w:ascii="Times New Roman" w:hAnsi="Times New Roman"/>
          <w:color w:val="000000"/>
          <w:sz w:val="30"/>
          <w:szCs w:val="30"/>
        </w:rPr>
        <w:t>).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</w:p>
    <w:p w:rsidR="00576EB2" w:rsidRPr="008A553C" w:rsidRDefault="0030672B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Д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ля регистрации в органах, осуществляющих персонифицированный учет, </w:t>
      </w:r>
      <w:r w:rsidRPr="008A553C">
        <w:rPr>
          <w:rFonts w:ascii="Times New Roman" w:hAnsi="Times New Roman"/>
          <w:color w:val="000000"/>
          <w:sz w:val="30"/>
          <w:szCs w:val="30"/>
        </w:rPr>
        <w:t>иностранец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обязан представить все необходимые сведения. 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Н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анимател</w:t>
      </w:r>
      <w:r w:rsidRPr="008A553C">
        <w:rPr>
          <w:rFonts w:ascii="Times New Roman" w:hAnsi="Times New Roman"/>
          <w:color w:val="000000"/>
          <w:sz w:val="30"/>
          <w:szCs w:val="30"/>
        </w:rPr>
        <w:t>ь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8A553C">
        <w:rPr>
          <w:rFonts w:ascii="Times New Roman" w:hAnsi="Times New Roman"/>
          <w:color w:val="000000"/>
          <w:sz w:val="30"/>
          <w:szCs w:val="30"/>
        </w:rPr>
        <w:t>подает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в территориальные органы ФСЗН форм</w:t>
      </w:r>
      <w:r w:rsidRPr="008A553C">
        <w:rPr>
          <w:rFonts w:ascii="Times New Roman" w:hAnsi="Times New Roman"/>
          <w:color w:val="000000"/>
          <w:sz w:val="30"/>
          <w:szCs w:val="30"/>
        </w:rPr>
        <w:t>у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ПУ-1 "Анкета застрахованного лица".</w:t>
      </w:r>
      <w:r w:rsidR="00576EB2"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12"/>
      <w:bookmarkStart w:id="3" w:name="81"/>
      <w:bookmarkEnd w:id="2"/>
      <w:bookmarkEnd w:id="3"/>
      <w:r w:rsidRPr="008A553C">
        <w:rPr>
          <w:rFonts w:ascii="Times New Roman" w:hAnsi="Times New Roman"/>
          <w:color w:val="000000"/>
          <w:sz w:val="30"/>
          <w:szCs w:val="30"/>
        </w:rPr>
        <w:t>Основанием для заполнения формы ПУ-1 является один из следующих документов</w:t>
      </w:r>
      <w:r w:rsidR="00AB719C">
        <w:rPr>
          <w:rFonts w:ascii="Times New Roman" w:hAnsi="Times New Roman"/>
          <w:color w:val="000000"/>
          <w:sz w:val="30"/>
          <w:szCs w:val="30"/>
        </w:rPr>
        <w:t>: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  <w:bookmarkStart w:id="4" w:name="69"/>
      <w:bookmarkEnd w:id="4"/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- документ для выезда за границу, паспорт ил</w:t>
      </w:r>
      <w:r w:rsidR="00AB719C">
        <w:rPr>
          <w:rFonts w:ascii="Times New Roman" w:hAnsi="Times New Roman"/>
          <w:color w:val="000000"/>
          <w:sz w:val="30"/>
          <w:szCs w:val="30"/>
        </w:rPr>
        <w:t>и иной документ, его заменяющий</w:t>
      </w:r>
      <w:r w:rsidRPr="008A553C">
        <w:rPr>
          <w:rFonts w:ascii="Times New Roman" w:hAnsi="Times New Roman"/>
          <w:color w:val="000000"/>
          <w:sz w:val="30"/>
          <w:szCs w:val="30"/>
        </w:rPr>
        <w:t>;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70"/>
      <w:bookmarkEnd w:id="5"/>
      <w:r w:rsidRPr="008A553C">
        <w:rPr>
          <w:rFonts w:ascii="Times New Roman" w:hAnsi="Times New Roman"/>
          <w:color w:val="000000"/>
          <w:sz w:val="30"/>
          <w:szCs w:val="30"/>
        </w:rPr>
        <w:t>- удостоверение беженца.</w:t>
      </w:r>
    </w:p>
    <w:p w:rsid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" w:name="109"/>
      <w:bookmarkEnd w:id="6"/>
      <w:r w:rsidRPr="008A553C">
        <w:rPr>
          <w:rFonts w:ascii="Times New Roman" w:hAnsi="Times New Roman"/>
          <w:color w:val="000000"/>
          <w:sz w:val="30"/>
          <w:szCs w:val="30"/>
        </w:rPr>
        <w:t xml:space="preserve">В указанной ситуации в форме ПУ-1 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не заполняется</w:t>
      </w:r>
      <w:r w:rsidR="00AB719C">
        <w:rPr>
          <w:rFonts w:ascii="Times New Roman" w:hAnsi="Times New Roman"/>
          <w:b/>
          <w:bCs/>
          <w:color w:val="000000"/>
          <w:sz w:val="30"/>
          <w:szCs w:val="30"/>
        </w:rPr>
        <w:t>: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" w:name="127"/>
      <w:bookmarkStart w:id="8" w:name="114"/>
      <w:bookmarkEnd w:id="7"/>
      <w:bookmarkEnd w:id="8"/>
      <w:r w:rsidRPr="008A553C">
        <w:rPr>
          <w:rFonts w:ascii="Times New Roman" w:hAnsi="Times New Roman"/>
          <w:color w:val="000000"/>
          <w:sz w:val="30"/>
          <w:szCs w:val="30"/>
        </w:rPr>
        <w:t>- реквизит "Идентификационный номер";</w:t>
      </w:r>
    </w:p>
    <w:p w:rsidR="00AB719C" w:rsidRDefault="00576EB2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" w:name="115"/>
      <w:bookmarkEnd w:id="9"/>
      <w:r w:rsidRPr="008A553C">
        <w:rPr>
          <w:rFonts w:ascii="Times New Roman" w:hAnsi="Times New Roman"/>
          <w:color w:val="000000"/>
          <w:sz w:val="30"/>
          <w:szCs w:val="30"/>
        </w:rPr>
        <w:t>- раздел "Сведения, указанные в ранее выданном свидетельстве социального страхования".</w:t>
      </w:r>
    </w:p>
    <w:p w:rsidR="00AB719C" w:rsidRPr="008A553C" w:rsidRDefault="00AB719C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-р</w:t>
      </w:r>
      <w:r w:rsidRPr="008A553C">
        <w:rPr>
          <w:rFonts w:ascii="Times New Roman" w:hAnsi="Times New Roman"/>
          <w:color w:val="000000"/>
          <w:sz w:val="30"/>
          <w:szCs w:val="30"/>
        </w:rPr>
        <w:t>еквизит "Отчество", если у иностранца нет отчества;</w:t>
      </w:r>
    </w:p>
    <w:p w:rsidR="00AB719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" w:name="45"/>
      <w:bookmarkEnd w:id="10"/>
      <w:r w:rsidRPr="008A553C">
        <w:rPr>
          <w:rFonts w:ascii="Times New Roman" w:hAnsi="Times New Roman"/>
          <w:color w:val="000000"/>
          <w:sz w:val="30"/>
          <w:szCs w:val="30"/>
        </w:rPr>
        <w:t xml:space="preserve">При регистрации в ФСЗН застрахованному лицу открывают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индивидуальный лицевой счет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(ИЛС). В течение 10 рабочих дней после открытия ИЛС изготавливают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свидетельство государственного социального страхования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5B662B" w:rsidRPr="008A553C">
        <w:rPr>
          <w:rFonts w:ascii="Times New Roman" w:hAnsi="Times New Roman"/>
          <w:color w:val="000000"/>
          <w:sz w:val="30"/>
          <w:szCs w:val="30"/>
          <w:lang w:val="en-US"/>
        </w:rPr>
        <w:t>C</w:t>
      </w:r>
      <w:r w:rsidRPr="008A553C">
        <w:rPr>
          <w:rFonts w:ascii="Times New Roman" w:hAnsi="Times New Roman"/>
          <w:color w:val="000000"/>
          <w:sz w:val="30"/>
          <w:szCs w:val="30"/>
        </w:rPr>
        <w:t>видетельство представитель нанимателя получает в ФСЗН и под подпись передает его работнику</w:t>
      </w:r>
      <w:bookmarkStart w:id="11" w:name="15"/>
      <w:bookmarkStart w:id="12" w:name="119"/>
      <w:bookmarkEnd w:id="11"/>
      <w:bookmarkEnd w:id="12"/>
      <w:r w:rsidR="00AB719C">
        <w:rPr>
          <w:rFonts w:ascii="Times New Roman" w:hAnsi="Times New Roman"/>
          <w:color w:val="000000"/>
          <w:sz w:val="30"/>
          <w:szCs w:val="30"/>
        </w:rPr>
        <w:t>.</w:t>
      </w:r>
    </w:p>
    <w:p w:rsidR="001F735A" w:rsidRPr="008A553C" w:rsidRDefault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Е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сли в документе работника-иностранца указана несуществующая дата рождения (например, 3</w:t>
      </w:r>
      <w:r w:rsidRPr="008A553C">
        <w:rPr>
          <w:rFonts w:ascii="Times New Roman" w:hAnsi="Times New Roman"/>
          <w:color w:val="000000"/>
          <w:sz w:val="30"/>
          <w:szCs w:val="30"/>
        </w:rPr>
        <w:t>1 июня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) или неизвестны месяц либо число, то эту дату нужно перенести в форму ПУ-1 без изменений;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95"/>
      <w:bookmarkEnd w:id="13"/>
      <w:r w:rsidRPr="008A553C">
        <w:rPr>
          <w:rFonts w:ascii="Times New Roman" w:hAnsi="Times New Roman"/>
          <w:color w:val="000000"/>
          <w:sz w:val="30"/>
          <w:szCs w:val="30"/>
        </w:rPr>
        <w:t>- название населенного пункта заполняют без указания его типа (город, поселок, деревня и т.д.);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4" w:name="121"/>
      <w:bookmarkEnd w:id="14"/>
      <w:r w:rsidRPr="008A553C">
        <w:rPr>
          <w:rFonts w:ascii="Times New Roman" w:hAnsi="Times New Roman"/>
          <w:color w:val="000000"/>
          <w:sz w:val="30"/>
          <w:szCs w:val="30"/>
        </w:rPr>
        <w:t>- название района указывают без слова "район";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5" w:name="96"/>
      <w:bookmarkEnd w:id="15"/>
      <w:r w:rsidRPr="008A553C">
        <w:rPr>
          <w:rFonts w:ascii="Times New Roman" w:hAnsi="Times New Roman"/>
          <w:color w:val="000000"/>
          <w:sz w:val="30"/>
          <w:szCs w:val="30"/>
        </w:rPr>
        <w:t>- название области, края, автономной республики заполняется полностью, при этом слова "область", "край", "республика" указываются без сокращений.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6" w:name="147"/>
      <w:bookmarkEnd w:id="16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17" w:name="149"/>
      <w:bookmarkStart w:id="18" w:name="122"/>
      <w:bookmarkEnd w:id="17"/>
      <w:bookmarkEnd w:id="18"/>
      <w:r w:rsidRPr="008A553C">
        <w:rPr>
          <w:rFonts w:ascii="Times New Roman" w:hAnsi="Times New Roman"/>
          <w:color w:val="000000"/>
          <w:sz w:val="30"/>
          <w:szCs w:val="30"/>
        </w:rPr>
        <w:t>- данные о месте рождения нужно переносить из документа, удостоверяющего личность, даже если на дату заполнения формы ПУ-1 наименование административно-территориальной единицы изменилось.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9" w:name="97"/>
      <w:bookmarkEnd w:id="19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20" w:name="124"/>
      <w:bookmarkStart w:id="21" w:name="125"/>
      <w:bookmarkEnd w:id="20"/>
      <w:bookmarkEnd w:id="21"/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В паспорте гражданина России в качестве города рождения указан</w:t>
      </w:r>
      <w:r w:rsidR="004E615F">
        <w:rPr>
          <w:rFonts w:ascii="Times New Roman" w:hAnsi="Times New Roman"/>
          <w:i/>
          <w:iCs/>
          <w:color w:val="000000"/>
          <w:sz w:val="30"/>
          <w:szCs w:val="30"/>
        </w:rPr>
        <w:t xml:space="preserve"> город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АНДРОПОВ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 В настоящее время это город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Рыбинск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 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lastRenderedPageBreak/>
        <w:t xml:space="preserve">Несмотря на изменение названия города, в строке "город" реквизита "Место рождения" формы ПУ-1 нужно указать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Андропов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:rsidR="001F735A" w:rsidRPr="008A553C" w:rsidRDefault="001F735A" w:rsidP="00F2596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2" w:name="91"/>
      <w:bookmarkEnd w:id="22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23" w:name="180"/>
      <w:bookmarkEnd w:id="23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24" w:name="13"/>
      <w:bookmarkEnd w:id="24"/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3. Когда и каким способом подавать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25" w:name="84"/>
      <w:bookmarkEnd w:id="25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6" w:name="85"/>
      <w:bookmarkEnd w:id="26"/>
      <w:r w:rsidRPr="008A553C">
        <w:rPr>
          <w:rFonts w:ascii="Times New Roman" w:hAnsi="Times New Roman"/>
          <w:color w:val="000000"/>
          <w:sz w:val="30"/>
          <w:szCs w:val="30"/>
        </w:rPr>
        <w:t xml:space="preserve">Форму ПУ-1 нужно представить в ФСЗН в течение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2 календарных дней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со дня приема на работу иностранца, не имеющего свидетельства социального страхования. Так, при приеме на работу в рабочий день, за которым следует выходной, форму ПУ-1 лучше подать в день приема на работу, поскольку продление срока подачи в таком случае не предполагается.</w:t>
      </w:r>
    </w:p>
    <w:p w:rsidR="001F735A" w:rsidRPr="008A553C" w:rsidRDefault="001F735A" w:rsidP="00AB719C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27" w:name="55"/>
      <w:bookmarkEnd w:id="27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28" w:name="56"/>
      <w:bookmarkStart w:id="29" w:name="57"/>
      <w:bookmarkEnd w:id="28"/>
      <w:bookmarkEnd w:id="29"/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Иностранец принят на работу 22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.2025, крайний срок пред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ставления формы ПУ-1 - 23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.2025. Поскольку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23.08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.2025 - суббота, выходной день, форму ПУ-1 лучше представить в день приема на работу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22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.2025.</w:t>
      </w:r>
    </w:p>
    <w:p w:rsidR="00AB719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0" w:name="131"/>
      <w:bookmarkEnd w:id="30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31" w:name="138"/>
      <w:bookmarkEnd w:id="31"/>
      <w:r w:rsidRPr="008A553C">
        <w:rPr>
          <w:rFonts w:ascii="Times New Roman" w:hAnsi="Times New Roman"/>
          <w:color w:val="000000"/>
          <w:sz w:val="30"/>
          <w:szCs w:val="30"/>
        </w:rPr>
        <w:t xml:space="preserve">За непредставление или просрочку в представлении формы ПУ-1 более чем на 3 рабочих дня в отношении виновного лица, уполномоченного на ее подачу, установлена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административная ответственность</w:t>
      </w:r>
      <w:r w:rsidRPr="008A553C">
        <w:rPr>
          <w:rFonts w:ascii="Times New Roman" w:hAnsi="Times New Roman"/>
          <w:color w:val="000000"/>
          <w:sz w:val="30"/>
          <w:szCs w:val="30"/>
        </w:rPr>
        <w:t>. Возможный штраф при этом до 20 БВ</w:t>
      </w:r>
      <w:bookmarkStart w:id="32" w:name="146"/>
      <w:bookmarkEnd w:id="32"/>
      <w:r w:rsidR="00AB719C">
        <w:rPr>
          <w:rFonts w:ascii="Times New Roman" w:hAnsi="Times New Roman"/>
          <w:color w:val="000000"/>
          <w:sz w:val="30"/>
          <w:szCs w:val="30"/>
        </w:rPr>
        <w:t>.</w:t>
      </w:r>
    </w:p>
    <w:p w:rsidR="001F735A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 xml:space="preserve">Для заполнения и отправки формы ПУ-1 используется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программа "Ввод ДПУ"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. Ее можно скачать на сайте ФСЗН в разделе "Информационные технологии", а также на корпоративном портале ФСЗН в разделе "Важно знать" / "Программное обеспечение". </w:t>
      </w:r>
    </w:p>
    <w:p w:rsidR="006C74CF" w:rsidRDefault="006C74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C74CF" w:rsidRPr="006C74CF" w:rsidRDefault="006C74CF" w:rsidP="006C74CF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Times New Roman" w:hAnsi="Times New Roman"/>
          <w:color w:val="242424"/>
          <w:sz w:val="30"/>
          <w:szCs w:val="30"/>
        </w:rPr>
      </w:pPr>
      <w:r w:rsidRPr="006C74CF">
        <w:rPr>
          <w:rFonts w:ascii="Times New Roman" w:hAnsi="Times New Roman"/>
          <w:color w:val="242424"/>
          <w:sz w:val="30"/>
          <w:szCs w:val="30"/>
        </w:rPr>
        <w:t>Жодинский горотдел Миноблуправления Фонда</w:t>
      </w:r>
    </w:p>
    <w:p w:rsidR="006C74CF" w:rsidRPr="008A553C" w:rsidRDefault="006C74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6C74CF" w:rsidRPr="008A553C" w:rsidSect="00F25969">
      <w:headerReference w:type="default" r:id="rId6"/>
      <w:footerReference w:type="default" r:id="rId7"/>
      <w:pgSz w:w="11905" w:h="16837"/>
      <w:pgMar w:top="284" w:right="850" w:bottom="142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6F" w:rsidRDefault="00A13E6F">
      <w:pPr>
        <w:spacing w:after="0" w:line="240" w:lineRule="auto"/>
      </w:pPr>
      <w:r>
        <w:separator/>
      </w:r>
    </w:p>
  </w:endnote>
  <w:endnote w:type="continuationSeparator" w:id="0">
    <w:p w:rsidR="00A13E6F" w:rsidRDefault="00A1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5A" w:rsidRDefault="001F73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6F" w:rsidRDefault="00A13E6F">
      <w:pPr>
        <w:spacing w:after="0" w:line="240" w:lineRule="auto"/>
      </w:pPr>
      <w:r>
        <w:separator/>
      </w:r>
    </w:p>
  </w:footnote>
  <w:footnote w:type="continuationSeparator" w:id="0">
    <w:p w:rsidR="00A13E6F" w:rsidRDefault="00A1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5A" w:rsidRDefault="001F73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E20"/>
    <w:rsid w:val="00003659"/>
    <w:rsid w:val="00073D8F"/>
    <w:rsid w:val="000D7E2C"/>
    <w:rsid w:val="001F735A"/>
    <w:rsid w:val="002422F6"/>
    <w:rsid w:val="00282F95"/>
    <w:rsid w:val="002A64F5"/>
    <w:rsid w:val="0030672B"/>
    <w:rsid w:val="004E615F"/>
    <w:rsid w:val="00522122"/>
    <w:rsid w:val="00576EB2"/>
    <w:rsid w:val="005B662B"/>
    <w:rsid w:val="006C74CF"/>
    <w:rsid w:val="00840561"/>
    <w:rsid w:val="008A553C"/>
    <w:rsid w:val="00A13E6F"/>
    <w:rsid w:val="00AB719C"/>
    <w:rsid w:val="00C31479"/>
    <w:rsid w:val="00E82660"/>
    <w:rsid w:val="00EF7E20"/>
    <w:rsid w:val="00F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B6E7F25-B45F-4F20-A0CB-9D0F647E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4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word</cp:lastModifiedBy>
  <cp:revision>2</cp:revision>
  <cp:lastPrinted>2025-08-20T06:54:00Z</cp:lastPrinted>
  <dcterms:created xsi:type="dcterms:W3CDTF">2025-08-26T05:25:00Z</dcterms:created>
  <dcterms:modified xsi:type="dcterms:W3CDTF">2025-08-26T05:25:00Z</dcterms:modified>
</cp:coreProperties>
</file>