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FBD" w:rsidRPr="00AF4012" w:rsidRDefault="00634FBD" w:rsidP="00634FBD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012">
        <w:rPr>
          <w:rFonts w:ascii="Times New Roman" w:hAnsi="Times New Roman" w:cs="Times New Roman"/>
          <w:b/>
          <w:sz w:val="28"/>
          <w:szCs w:val="28"/>
        </w:rPr>
        <w:t xml:space="preserve">О несчастном случае на производстве с оператором пульта управления оборудованием в производстве бетонных и железобетонных изделий </w:t>
      </w:r>
    </w:p>
    <w:p w:rsidR="00634FBD" w:rsidRPr="00AF4012" w:rsidRDefault="00634FBD" w:rsidP="00634FBD">
      <w:pPr>
        <w:tabs>
          <w:tab w:val="left" w:pos="680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FBD" w:rsidRPr="00AF4012" w:rsidRDefault="00634FBD" w:rsidP="00634F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28.03.2025 оператор пульта управления оборудованием в производстве бетонных и железобетонных изделий ОАО «К</w:t>
      </w:r>
      <w:r w:rsidR="00AF4012"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Б. (далее – потерпевший), прибыв на работу, переодевшись в спецодежду, отправился на участок производства </w:t>
      </w:r>
      <w:proofErr w:type="spellStart"/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вибропрессованных</w:t>
      </w:r>
      <w:proofErr w:type="spellEnd"/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изделий ремонтно-строительного цеха (далее – РСЦ). По приходу на рабочее место он получил задание на изготовление тротуарной плитки методом </w:t>
      </w:r>
      <w:proofErr w:type="gramStart"/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полусухого</w:t>
      </w:r>
      <w:proofErr w:type="gramEnd"/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вибропресс</w:t>
      </w:r>
      <w:r w:rsidR="008226E1"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ования</w:t>
      </w:r>
      <w:proofErr w:type="spellEnd"/>
      <w:r w:rsidR="008226E1"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После получения задания</w:t>
      </w:r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потерпевший осмотрел свое рабочее место и подходы к нему, проверил исправность оборудования. Он работал на участке с операторами пульта управления оборудованием в производстве бетонных и железобетонных изделий </w:t>
      </w:r>
      <w:r w:rsid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организации</w:t>
      </w:r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В. и К.. Около 12.30 часов потерпевший запустил автоматическую линию по производству бетонных изделий RVP-2000 (далее – линия). В процессе работы оборудования, в какой-то момент, он заметил, что роликовый транспортер-толкатель не до конца перемещает технологические поддоны в зону формовки. Находясь в рабочей зоне оборудования, не отключив его от электропитания, потерпевший протянул правую руку в рабочую зону зубчатой направляющей, чтобы подтолкнуть поддоны. В этот момент направляющая зацепила рукав куртки и начала наматывать на шестерню. Почувствовав сильную боль в области локтя, потерпевший отключил оборудование от электропитания и пошел звать на помощь. Возле пульта управления находились В. и К., которые увидели, что потерпевший идет полусогнуто, при этом правый рукав куртки </w:t>
      </w:r>
      <w:proofErr w:type="gramStart"/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разодран и с локтя идет</w:t>
      </w:r>
      <w:proofErr w:type="gramEnd"/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кровь. В. отрезал кусок упаковочной ленты, перевязал потерпевшему руку, </w:t>
      </w:r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а К. побежал звать на помощь и вызывать скорую медицинскую помощь. Далее бригада скорой медицинской помощи доставила потерпевшего </w:t>
      </w:r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proofErr w:type="gramStart"/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proofErr w:type="gramEnd"/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УЗ «</w:t>
      </w:r>
      <w:proofErr w:type="spellStart"/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Жодинская</w:t>
      </w:r>
      <w:proofErr w:type="spellEnd"/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ЦГБ».</w:t>
      </w:r>
    </w:p>
    <w:p w:rsidR="00634FBD" w:rsidRPr="00AF4012" w:rsidRDefault="00634FBD" w:rsidP="00634F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Специальным расследованием также установлено, что в ходе проведения осмотра места происшествия защитное ограждение было доставлено в РСЦ из цеха ремонта специальной оснастки.</w:t>
      </w:r>
    </w:p>
    <w:p w:rsidR="00634FBD" w:rsidRPr="00AF4012" w:rsidRDefault="00634FBD" w:rsidP="00634F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ходе изучения эксплуатационной документации завода-изготовителя на автоматическую линию по производству бетонных изделий RVP-2000 (инструкции по обращению с бетонными изделиями RVP-2000) установлено, что в соответствии с главой 1 «Общие инструкции по технике безопасности»: защитные кожухи и другие компоненты безопасности должны быть исправными и не должны удаляться с оборудования; запрещено находиться в</w:t>
      </w:r>
      <w:r w:rsid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рабочей зоне оборудования при включенном электропитании.</w:t>
      </w:r>
      <w:proofErr w:type="gramEnd"/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инструкцией по обращению с бетонными изделиями RVP-2000 потерпевший ознакомлен под подпись 01.07.2022.</w:t>
      </w:r>
    </w:p>
    <w:p w:rsidR="00634FBD" w:rsidRPr="00AF4012" w:rsidRDefault="00634FBD" w:rsidP="00634F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своих письменных объяснениях заместитель главного инженера – начальник РСЦ, заместитель начальника цеха РСЦ указали, что во время остановки линии на зимний период, защитное ограждение рабочей зоны </w:t>
      </w:r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гидроцилиндра было </w:t>
      </w:r>
      <w:proofErr w:type="gramStart"/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снято в связи с деформацией и передано</w:t>
      </w:r>
      <w:proofErr w:type="gramEnd"/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цех ремонта специальной оснастки.</w:t>
      </w:r>
    </w:p>
    <w:p w:rsidR="00634FBD" w:rsidRPr="00AF4012" w:rsidRDefault="00634FBD" w:rsidP="00634F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Расследованием также установлено, что согласно распоряжению заместителя главного инженера </w:t>
      </w:r>
      <w:r w:rsidR="008226E1"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начальника РСЦ от 12.03.2025 автоматическая линия по производству бетонных изделий RVP-2000 возобновила работу с 17.03.2025. На момент запуска линии защитное ограждение не было установлено на место.</w:t>
      </w:r>
    </w:p>
    <w:p w:rsidR="00634FBD" w:rsidRPr="00AF4012" w:rsidRDefault="00634FBD" w:rsidP="00634F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Мастер РСЦ пояснил, что о возобновлении работы линии ему известно не было, так как в этот период возобновления работы линии он находился в трудовом отпуске.</w:t>
      </w:r>
    </w:p>
    <w:p w:rsidR="00634FBD" w:rsidRPr="00AF4012" w:rsidRDefault="00634FBD" w:rsidP="00634F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 письменных объяснений начальника отдела охраны труда и промышленной безопасности следует, что согласно графику проверки цехов на 2025 год, контрольная проверка за состоянием охраны труда РСЦ назначена на период с 22.09.2025 по 26.09.2025. Остановка и запуск линии с отделом охраны труда и промышленной безопасности не согласовывается. При осуществлении контроля со стороны отдела охраны труда 14.03.2025 цеха РСЦ, линия не работала.</w:t>
      </w:r>
    </w:p>
    <w:p w:rsidR="00634FBD" w:rsidRPr="00AF4012" w:rsidRDefault="00634FBD" w:rsidP="00634F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Согласно п. 36 Приложения № 1 к техническому регламенту Таможенного союза «О безопасности машин и оборудования» </w:t>
      </w:r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(</w:t>
      </w:r>
      <w:proofErr w:type="gramStart"/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</w:t>
      </w:r>
      <w:proofErr w:type="gramEnd"/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ТС 010/2011) движущиеся части машин и (или) оборудования должны размещаться так, чтобы не возникла возможность получения травмы, </w:t>
      </w:r>
      <w:r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или, если опасность сохраняется, должны применяться предупреждающие знаки и (или) надписи, предохранительные или защитные устройства во избежание таких контактов с машиной и (или) оборудованием, которые могут привести к несчастному случаю.</w:t>
      </w:r>
    </w:p>
    <w:p w:rsidR="00634FBD" w:rsidRPr="00AF4012" w:rsidRDefault="00634FBD" w:rsidP="00634F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FBD" w:rsidRPr="00AF4012" w:rsidRDefault="00634FBD" w:rsidP="00634F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012">
        <w:rPr>
          <w:rFonts w:ascii="Times New Roman" w:hAnsi="Times New Roman" w:cs="Times New Roman"/>
          <w:b/>
          <w:sz w:val="28"/>
          <w:szCs w:val="28"/>
        </w:rPr>
        <w:t xml:space="preserve">Причинами несчастного случая явились: </w:t>
      </w:r>
    </w:p>
    <w:p w:rsidR="00634FBD" w:rsidRPr="00AF4012" w:rsidRDefault="00634FBD" w:rsidP="00634F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012">
        <w:rPr>
          <w:rFonts w:ascii="Times New Roman" w:hAnsi="Times New Roman" w:cs="Times New Roman"/>
          <w:b/>
          <w:sz w:val="28"/>
          <w:szCs w:val="28"/>
        </w:rPr>
        <w:t xml:space="preserve">1. Необеспечение безопасности при эксплуатации оборудования, </w:t>
      </w:r>
      <w:proofErr w:type="gramStart"/>
      <w:r w:rsidRPr="00AF4012">
        <w:rPr>
          <w:rFonts w:ascii="Times New Roman" w:hAnsi="Times New Roman" w:cs="Times New Roman"/>
          <w:b/>
          <w:sz w:val="28"/>
          <w:szCs w:val="28"/>
        </w:rPr>
        <w:t>выразившееся</w:t>
      </w:r>
      <w:proofErr w:type="gramEnd"/>
      <w:r w:rsidRPr="00AF4012">
        <w:rPr>
          <w:rFonts w:ascii="Times New Roman" w:hAnsi="Times New Roman" w:cs="Times New Roman"/>
          <w:b/>
          <w:sz w:val="28"/>
          <w:szCs w:val="28"/>
        </w:rPr>
        <w:t xml:space="preserve"> в допуске к эксплуатации автоматической линии по производству бетонных изделий RVP-2000 без защитного ограждения рабочей зоны гидроцилиндра, обеспечивающего защиту работающего; </w:t>
      </w:r>
    </w:p>
    <w:p w:rsidR="00634FBD" w:rsidRPr="00AF4012" w:rsidRDefault="00634FBD" w:rsidP="00634F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012">
        <w:rPr>
          <w:rFonts w:ascii="Times New Roman" w:hAnsi="Times New Roman" w:cs="Times New Roman"/>
          <w:b/>
          <w:sz w:val="28"/>
          <w:szCs w:val="28"/>
        </w:rPr>
        <w:t>2. Нарушение потерпевшим требований технических нормативных правовых актов, локальных правовых актов по охране труда (инструкции по обращению с бетонными изделиями Р.В.П. 2000, инструкции по охране труда), выразившиеся в нахождении в рабочей зоне гидроцилиндра автоматической линии по производству бетонных изделий RVP-2000 при включенном электропитании.</w:t>
      </w:r>
    </w:p>
    <w:p w:rsidR="00DF5996" w:rsidRPr="00AF4012" w:rsidRDefault="00DF5996">
      <w:pPr>
        <w:rPr>
          <w:sz w:val="28"/>
          <w:szCs w:val="28"/>
        </w:rPr>
      </w:pPr>
    </w:p>
    <w:p w:rsidR="008226E1" w:rsidRPr="00AF4012" w:rsidRDefault="008226E1">
      <w:pPr>
        <w:rPr>
          <w:rFonts w:ascii="Times New Roman" w:hAnsi="Times New Roman" w:cs="Times New Roman"/>
          <w:sz w:val="28"/>
          <w:szCs w:val="28"/>
        </w:rPr>
      </w:pPr>
      <w:r w:rsidRPr="00AF4012">
        <w:rPr>
          <w:rFonts w:ascii="Times New Roman" w:hAnsi="Times New Roman" w:cs="Times New Roman"/>
          <w:sz w:val="28"/>
          <w:szCs w:val="28"/>
        </w:rPr>
        <w:tab/>
        <w:t>С целью недопущения аналогичных несчастных случаев необходимо:</w:t>
      </w:r>
    </w:p>
    <w:p w:rsidR="008226E1" w:rsidRPr="00AF4012" w:rsidRDefault="008226E1" w:rsidP="008226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не допускать к выполнению работ работающих на оборудовании, не имеющего защитного ограждения;</w:t>
      </w:r>
    </w:p>
    <w:p w:rsidR="009E4FBC" w:rsidRPr="00AF4012" w:rsidRDefault="00AF4012" w:rsidP="008226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 </w:t>
      </w:r>
      <w:bookmarkStart w:id="0" w:name="_GoBack"/>
      <w:bookmarkEnd w:id="0"/>
      <w:r w:rsidR="009E4FBC" w:rsidRPr="00AF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допускать нахождения работника в рабочей зоне оборудования при включенном электропитании;</w:t>
      </w:r>
    </w:p>
    <w:p w:rsidR="008226E1" w:rsidRPr="00AF4012" w:rsidRDefault="008226E1" w:rsidP="008226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 обеспечить ознакомление </w:t>
      </w:r>
      <w:r w:rsidR="009E4FBC"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раблотников</w:t>
      </w: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оборудовании с эксплуатационной документацией заводов-изготовителей на эксплуатируемое ими оборудование;</w:t>
      </w:r>
    </w:p>
    <w:p w:rsidR="008226E1" w:rsidRPr="00AF4012" w:rsidRDefault="008226E1" w:rsidP="008226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 возобновлении работы оборудования после его ремонта (технического обслуживания и т.п.) обеспечить его обязательный осмотр на предмет его соответствия требованиям безопасности, в том числе наличия необходимых защитных ограждений в соответствии с эксплуатационными документами с составлением соответствующего акта.</w:t>
      </w:r>
    </w:p>
    <w:p w:rsidR="008226E1" w:rsidRPr="00AF4012" w:rsidRDefault="008226E1">
      <w:pPr>
        <w:rPr>
          <w:rFonts w:ascii="Times New Roman" w:hAnsi="Times New Roman" w:cs="Times New Roman"/>
          <w:sz w:val="28"/>
          <w:szCs w:val="28"/>
        </w:rPr>
      </w:pPr>
    </w:p>
    <w:p w:rsidR="00C70A9B" w:rsidRPr="00AF4012" w:rsidRDefault="00C70A9B" w:rsidP="00C70A9B">
      <w:pPr>
        <w:spacing w:line="280" w:lineRule="exact"/>
        <w:ind w:right="4820"/>
        <w:jc w:val="both"/>
        <w:rPr>
          <w:rFonts w:ascii="Times New Roman" w:hAnsi="Times New Roman" w:cs="Times New Roman"/>
          <w:sz w:val="28"/>
          <w:szCs w:val="28"/>
        </w:rPr>
      </w:pPr>
      <w:r w:rsidRPr="00AF4012">
        <w:rPr>
          <w:rFonts w:ascii="Times New Roman" w:hAnsi="Times New Roman" w:cs="Times New Roman"/>
          <w:sz w:val="28"/>
          <w:szCs w:val="28"/>
        </w:rPr>
        <w:t xml:space="preserve">Управление по труду, занятости и социальной защите </w:t>
      </w:r>
      <w:proofErr w:type="spellStart"/>
      <w:r w:rsidRPr="00AF4012">
        <w:rPr>
          <w:rFonts w:ascii="Times New Roman" w:hAnsi="Times New Roman" w:cs="Times New Roman"/>
          <w:sz w:val="28"/>
          <w:szCs w:val="28"/>
        </w:rPr>
        <w:t>Жодинского</w:t>
      </w:r>
      <w:proofErr w:type="spellEnd"/>
      <w:r w:rsidRPr="00AF4012">
        <w:rPr>
          <w:rFonts w:ascii="Times New Roman" w:hAnsi="Times New Roman" w:cs="Times New Roman"/>
          <w:sz w:val="28"/>
          <w:szCs w:val="28"/>
        </w:rPr>
        <w:t xml:space="preserve"> горисполкома</w:t>
      </w:r>
    </w:p>
    <w:sectPr w:rsidR="00C70A9B" w:rsidRPr="00AF4012" w:rsidSect="00AF40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FBD"/>
    <w:rsid w:val="001A120E"/>
    <w:rsid w:val="00634FBD"/>
    <w:rsid w:val="006E6793"/>
    <w:rsid w:val="008226E1"/>
    <w:rsid w:val="009E4FBC"/>
    <w:rsid w:val="00AF4012"/>
    <w:rsid w:val="00C70A9B"/>
    <w:rsid w:val="00DE7C6A"/>
    <w:rsid w:val="00DF5996"/>
    <w:rsid w:val="00FA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2025-07-25T05:48:00Z</dcterms:created>
  <dcterms:modified xsi:type="dcterms:W3CDTF">2025-07-25T06:47:00Z</dcterms:modified>
</cp:coreProperties>
</file>