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A6" w:rsidRDefault="0005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 xml:space="preserve">ПОДГОТОВКА К ПРЕДСТАВЛЕНИЮ </w:t>
      </w:r>
      <w:r w:rsidR="007A5DA6" w:rsidRPr="00BE6E81">
        <w:rPr>
          <w:rFonts w:ascii="Times New Roman" w:hAnsi="Times New Roman"/>
          <w:b/>
          <w:bCs/>
          <w:color w:val="000000"/>
          <w:sz w:val="30"/>
          <w:szCs w:val="30"/>
        </w:rPr>
        <w:t>ФОРМЫ ПУ-</w:t>
      </w:r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>3</w:t>
      </w:r>
    </w:p>
    <w:p w:rsidR="00B607B1" w:rsidRPr="00BE6E81" w:rsidRDefault="00B6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за первый квартал 2025 года</w:t>
      </w:r>
    </w:p>
    <w:p w:rsidR="00057525" w:rsidRDefault="0005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6"/>
      <w:bookmarkStart w:id="2" w:name="15"/>
      <w:bookmarkEnd w:id="1"/>
      <w:bookmarkEnd w:id="2"/>
      <w:r w:rsidRPr="0041212B">
        <w:rPr>
          <w:rFonts w:ascii="Times New Roman" w:hAnsi="Times New Roman"/>
          <w:color w:val="000000"/>
          <w:sz w:val="30"/>
          <w:szCs w:val="30"/>
        </w:rPr>
        <w:t>Заполнение форм документов персонифицированного учета осуществляется в соответствии с Инструкцией о порядке заполнения форм документов персонифицированного учета (постановление правления Фонда от 19.06.2014 N 7) и Инструкцией по формату документов персонифицированного учета (постановление правление Фонда от 29.06.2009 N 10). Формы документов и сроки их представления документов персонифицированного учета определены Правилами индивидуального (персонифицированного) учета застрахованных лиц в системе государственного социального страхования (постановление Совета Министров Республики Беларусь от 08.07.1997 N 837).</w:t>
      </w:r>
    </w:p>
    <w:p w:rsidR="0041212B" w:rsidRPr="0041212B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Перед представлением</w:t>
      </w:r>
      <w:r w:rsidR="0041212B" w:rsidRPr="0041212B">
        <w:rPr>
          <w:rStyle w:val="word-wrapper"/>
          <w:color w:val="242424"/>
          <w:sz w:val="30"/>
          <w:szCs w:val="30"/>
        </w:rPr>
        <w:t xml:space="preserve"> формы ПУ-3, необходимо: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1) проверить, чтобы на работников, принятых или уволенных в I квартале 2025 г., представлены формы ПУ-2, а на работников, у которых изменились анкетные данные, - формы ПУ-1;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2) представить отчет 4-фонд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за январь - март 2025 г.;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3) заплатить взносы в ФСЗН за отчетный период;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 xml:space="preserve">4) если используется программа "Ввод ДПУ", обновить версию. 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Правила заполнения форм ПУ-3 по трудовым договорам не изменились.  Повторим их.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b/>
          <w:bCs/>
          <w:color w:val="242424"/>
          <w:sz w:val="30"/>
          <w:szCs w:val="30"/>
        </w:rPr>
        <w:t>Выплаты.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В форме ПУ-3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отражаются только те выплаты, на которые начисляются взносы в ФСЗН.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Заработная плата, отпускные, доплата до минимальной заработной платы (с учетом индексации) отражаются в форме ПУ-3 в том месяце, за который они начислены, а премии и индексация доходов в связи с инфляцией - в том месяце, в котором они начислены (прошли по лицевому счету работника) (абз. 2 ч. 1 п. 16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Инструкции о заполнении ДПУ).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Общая сумма выплат за месяц, на которые начисляются взносы в ФСЗН, не должна быть в общем случае больше, чем пятикратная величина средней заработной платы работников в республике за предшествующий месяц (абз. 2 п. 1 ст. 4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Закона N 118-З).</w:t>
      </w:r>
    </w:p>
    <w:p w:rsidR="0041212B" w:rsidRPr="0041212B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Также н</w:t>
      </w:r>
      <w:r w:rsidR="0041212B" w:rsidRPr="0041212B">
        <w:rPr>
          <w:rStyle w:val="word-wrapper"/>
          <w:color w:val="242424"/>
          <w:sz w:val="30"/>
          <w:szCs w:val="30"/>
        </w:rPr>
        <w:t xml:space="preserve">еобходимо </w:t>
      </w:r>
      <w:r>
        <w:rPr>
          <w:rStyle w:val="word-wrapper"/>
          <w:color w:val="242424"/>
          <w:sz w:val="30"/>
          <w:szCs w:val="30"/>
        </w:rPr>
        <w:t>контролировать нижнюю</w:t>
      </w:r>
      <w:r w:rsidR="0041212B" w:rsidRPr="0041212B">
        <w:rPr>
          <w:rStyle w:val="word-wrapper"/>
          <w:color w:val="242424"/>
          <w:sz w:val="30"/>
          <w:szCs w:val="30"/>
        </w:rPr>
        <w:t xml:space="preserve"> границу суммы выплат Если общая сумма выплат и пособий за месяц оказалась ниже величины месячной минимальной заработной платы, то в форме ПУ-3 необходимо указывать код</w:t>
      </w:r>
      <w:r w:rsidR="0041212B" w:rsidRPr="0041212B">
        <w:rPr>
          <w:rStyle w:val="fake-non-breaking-space"/>
          <w:color w:val="242424"/>
          <w:sz w:val="30"/>
          <w:szCs w:val="30"/>
        </w:rPr>
        <w:t> </w:t>
      </w:r>
      <w:r w:rsidR="0041212B" w:rsidRPr="0041212B">
        <w:rPr>
          <w:rStyle w:val="word-wrapper"/>
          <w:color w:val="242424"/>
          <w:sz w:val="30"/>
          <w:szCs w:val="30"/>
        </w:rPr>
        <w:t xml:space="preserve">причины такой ситуации. Он указывается только в отношении таких застрахованных лиц, как граждане, работающие на основе трудовых договоров (код "01"), государственные гражданские служащие (код "07") и физические лица, являющиеся собственником </w:t>
      </w:r>
      <w:r w:rsidR="0041212B" w:rsidRPr="0041212B">
        <w:rPr>
          <w:rStyle w:val="word-wrapper"/>
          <w:color w:val="242424"/>
          <w:sz w:val="30"/>
          <w:szCs w:val="30"/>
        </w:rPr>
        <w:lastRenderedPageBreak/>
        <w:t>имущества (участником, членом, учредителем) юридического лица и выполняющие функции его руководителя (код "30") (подп. 28.14</w:t>
      </w:r>
      <w:r w:rsidR="0041212B" w:rsidRPr="0041212B">
        <w:rPr>
          <w:rStyle w:val="fake-non-breaking-space"/>
          <w:color w:val="242424"/>
          <w:sz w:val="30"/>
          <w:szCs w:val="30"/>
        </w:rPr>
        <w:t> </w:t>
      </w:r>
      <w:r w:rsidR="0041212B" w:rsidRPr="0041212B"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b/>
          <w:bCs/>
          <w:color w:val="242424"/>
          <w:sz w:val="30"/>
          <w:szCs w:val="30"/>
        </w:rPr>
        <w:t>Пособия.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Больничные (в том числе пособие по беременности и родам) также разбиваются по месяцам, за которые они начислены (абз. 3 ч. 1 п. 16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Инструкции о заполнении ДПУ, п. 61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приложения 2 к Инструкции о заполнении ДПУ).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Если к моменту представления форм ПУ-3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пособие за отчетный период не начислено, период временной нетрудоспособности в форме ПУ-3 не отражается.</w:t>
      </w: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3" w:name="45"/>
      <w:bookmarkEnd w:id="3"/>
      <w:r w:rsidRPr="0041212B">
        <w:rPr>
          <w:rFonts w:ascii="Times New Roman" w:hAnsi="Times New Roman"/>
          <w:b/>
          <w:bCs/>
          <w:color w:val="000000"/>
          <w:sz w:val="30"/>
          <w:szCs w:val="30"/>
        </w:rPr>
        <w:t>Раздел 2 "Дополнительные сведения о стаже"</w:t>
      </w: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46"/>
      <w:bookmarkEnd w:id="4"/>
      <w:r w:rsidRPr="0041212B">
        <w:rPr>
          <w:rFonts w:ascii="Times New Roman" w:hAnsi="Times New Roman"/>
          <w:color w:val="000000"/>
          <w:sz w:val="30"/>
          <w:szCs w:val="30"/>
        </w:rPr>
        <w:t>Заполняется с учетом кодов видов деятельности согласно приложению 2 к Инструкции о порядке заполнения форм документов персонифицированного учета.</w:t>
      </w: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47"/>
      <w:bookmarkEnd w:id="5"/>
      <w:r w:rsidRPr="0041212B">
        <w:rPr>
          <w:rFonts w:ascii="Times New Roman" w:hAnsi="Times New Roman"/>
          <w:color w:val="000000"/>
          <w:sz w:val="30"/>
          <w:szCs w:val="30"/>
        </w:rPr>
        <w:t>Периоды временной нетрудоспособности не могут пересекаться с периодами уплаты обязательных страховых взносов.</w:t>
      </w: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6" w:name="48"/>
      <w:bookmarkEnd w:id="6"/>
    </w:p>
    <w:p w:rsidR="00BE6E81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Н</w:t>
      </w:r>
      <w:r w:rsidR="0041212B">
        <w:rPr>
          <w:rStyle w:val="word-wrapper"/>
          <w:b/>
          <w:bCs/>
          <w:color w:val="242424"/>
          <w:sz w:val="30"/>
          <w:szCs w:val="30"/>
        </w:rPr>
        <w:t>ов</w:t>
      </w:r>
      <w:r>
        <w:rPr>
          <w:rStyle w:val="word-wrapper"/>
          <w:b/>
          <w:bCs/>
          <w:color w:val="242424"/>
          <w:sz w:val="30"/>
          <w:szCs w:val="30"/>
        </w:rPr>
        <w:t>овведения</w:t>
      </w:r>
      <w:r w:rsidR="0041212B">
        <w:rPr>
          <w:rStyle w:val="word-wrapper"/>
          <w:b/>
          <w:bCs/>
          <w:color w:val="242424"/>
          <w:sz w:val="30"/>
          <w:szCs w:val="30"/>
        </w:rPr>
        <w:t xml:space="preserve"> в заполнении форм ПУ-3</w:t>
      </w:r>
      <w:r w:rsidR="0041212B">
        <w:rPr>
          <w:rStyle w:val="fake-non-breaking-space"/>
          <w:b/>
          <w:bCs/>
          <w:color w:val="242424"/>
          <w:sz w:val="30"/>
          <w:szCs w:val="30"/>
        </w:rPr>
        <w:t> </w:t>
      </w:r>
      <w:r w:rsidR="0041212B">
        <w:rPr>
          <w:rStyle w:val="word-wrapper"/>
          <w:b/>
          <w:bCs/>
          <w:color w:val="242424"/>
          <w:sz w:val="30"/>
          <w:szCs w:val="30"/>
        </w:rPr>
        <w:t>по ГПД</w:t>
      </w:r>
      <w:r w:rsidR="0041212B">
        <w:rPr>
          <w:rStyle w:val="word-wrapper"/>
          <w:color w:val="242424"/>
          <w:sz w:val="30"/>
          <w:szCs w:val="30"/>
        </w:rPr>
        <w:t xml:space="preserve">. 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</w:t>
      </w:r>
      <w:r w:rsidR="00BE6E81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 xml:space="preserve"> Одной строкой отражается весь период действия ГПД, даже если он приходится на несколько отчетных кварталов или лет и превышает текущую дату. </w:t>
      </w:r>
      <w:r w:rsidR="00BE6E81">
        <w:rPr>
          <w:rStyle w:val="word-wrapper"/>
          <w:color w:val="242424"/>
          <w:sz w:val="30"/>
          <w:szCs w:val="30"/>
        </w:rPr>
        <w:t>В</w:t>
      </w:r>
      <w:r>
        <w:rPr>
          <w:rStyle w:val="word-wrapper"/>
          <w:color w:val="242424"/>
          <w:sz w:val="30"/>
          <w:szCs w:val="30"/>
        </w:rPr>
        <w:t xml:space="preserve"> форме ПУ-3 должна присутствовать только одна строка с кодом вида деятельности "ДОГОВОР" или "НЕОПЛДОГ", в которой указан весь период действия ГПД (подп. 29.9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2)</w:t>
      </w:r>
      <w:r w:rsidR="0041212B">
        <w:rPr>
          <w:rStyle w:val="word-wrapper"/>
          <w:color w:val="242424"/>
          <w:sz w:val="30"/>
          <w:szCs w:val="30"/>
        </w:rPr>
        <w:t xml:space="preserve"> Если по ГПД начислено вознаграждение (отражен период по коду вида деятельности "ДОГОВОР"), то квартал, за который представляется форма ПУ-3, должен быть равен </w:t>
      </w:r>
      <w:r w:rsidR="0041212B" w:rsidRPr="00BE6E81">
        <w:rPr>
          <w:rStyle w:val="word-wrapper"/>
          <w:b/>
          <w:color w:val="242424"/>
          <w:sz w:val="30"/>
          <w:szCs w:val="30"/>
        </w:rPr>
        <w:t>максимальному кварталу</w:t>
      </w:r>
      <w:r w:rsidR="0041212B">
        <w:rPr>
          <w:rStyle w:val="word-wrapper"/>
          <w:color w:val="242424"/>
          <w:sz w:val="30"/>
          <w:szCs w:val="30"/>
        </w:rPr>
        <w:t xml:space="preserve">, за который отражены </w:t>
      </w:r>
      <w:r w:rsidR="0041212B" w:rsidRPr="00BE6E81">
        <w:rPr>
          <w:rStyle w:val="word-wrapper"/>
          <w:b/>
          <w:color w:val="242424"/>
          <w:sz w:val="30"/>
          <w:szCs w:val="30"/>
        </w:rPr>
        <w:t>начисления</w:t>
      </w:r>
      <w:r w:rsidR="0041212B">
        <w:rPr>
          <w:rStyle w:val="word-wrapper"/>
          <w:color w:val="242424"/>
          <w:sz w:val="30"/>
          <w:szCs w:val="30"/>
        </w:rPr>
        <w:t>.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</w:t>
      </w:r>
      <w:r w:rsidR="00BE6E81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 xml:space="preserve"> Если по ГПД вознаграждение не начислялось (</w:t>
      </w:r>
      <w:r w:rsidR="00BE6E81">
        <w:rPr>
          <w:rStyle w:val="word-wrapper"/>
          <w:color w:val="242424"/>
          <w:sz w:val="30"/>
          <w:szCs w:val="30"/>
        </w:rPr>
        <w:t>указан</w:t>
      </w:r>
      <w:r>
        <w:rPr>
          <w:rStyle w:val="word-wrapper"/>
          <w:color w:val="242424"/>
          <w:sz w:val="30"/>
          <w:szCs w:val="30"/>
        </w:rPr>
        <w:t xml:space="preserve"> период по коду вида деятельности "НЕОПЛДОГ"), то квартал и год, за который представляется форма ПУ-3, должны соответствовать кварталу и году, к которым относится дата заключения договора (ч. 4 п. 13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о заполнении ДПУ).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</w:t>
      </w:r>
      <w:r w:rsidR="00BE6E81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 xml:space="preserve"> Если в форме ПУ-3 сумма уплаченных взносов равна сумме начисленных взносов, период по коду вида деятельности "ВЗНОСЫВРЕМ" должен быть равен периоду по коду вида деятельности "ДОГОВОР" (подп. 29.32.2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Если в форме ПУ-3 сумма уплаченных взносов меньше суммы начисленных взносов</w:t>
      </w:r>
      <w:r w:rsidR="00BE6E81">
        <w:rPr>
          <w:rStyle w:val="word-wrapper"/>
          <w:color w:val="242424"/>
          <w:sz w:val="30"/>
          <w:szCs w:val="30"/>
        </w:rPr>
        <w:t xml:space="preserve"> (</w:t>
      </w:r>
      <w:r w:rsidR="00BE6E81">
        <w:rPr>
          <w:rStyle w:val="word-wrapper"/>
          <w:color w:val="242424"/>
          <w:sz w:val="30"/>
          <w:szCs w:val="30"/>
          <w:shd w:val="clear" w:color="auto" w:fill="FFFFFF"/>
        </w:rPr>
        <w:t>взносы уплачены не полностью)</w:t>
      </w:r>
      <w:r>
        <w:rPr>
          <w:rStyle w:val="word-wrapper"/>
          <w:color w:val="242424"/>
          <w:sz w:val="30"/>
          <w:szCs w:val="30"/>
        </w:rPr>
        <w:t>, дата окончания периода по коду вида деятельности "ВЗНОСЫВРЕМ" не может быть более текущей даты (абз. 7 подп. 29.32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</w:p>
    <w:p w:rsidR="00BE6E81" w:rsidRP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>Если период меняется,  рассмотрим случаи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.</w:t>
      </w:r>
    </w:p>
    <w:p w:rsidR="00BE6E81" w:rsidRP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 xml:space="preserve">Случай  1. </w:t>
      </w:r>
      <w:r w:rsidRPr="00BE6E81">
        <w:rPr>
          <w:rFonts w:ascii="Times New Roman" w:hAnsi="Times New Roman"/>
          <w:color w:val="000000"/>
          <w:sz w:val="30"/>
          <w:szCs w:val="30"/>
        </w:rPr>
        <w:t>ГПД заключен на период с 01.10.2024 по 30.06.2025. Вознаграждение начислено в ноябре 2024 года, феврале, мае 2025 года. Обязательные страховые взносы уплачены в полном объеме. В январе 2025 года представлена форма ПУ-3 за 4 кв. 2024 года, в апреле 2025 года за 1 кв. 2025 года. Дополнительным соглашением в июне период ГПД продлен по 31.12.2025.</w:t>
      </w:r>
    </w:p>
    <w:p w:rsidR="00BE6E81" w:rsidRP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BE6E81">
        <w:rPr>
          <w:rFonts w:ascii="Times New Roman" w:hAnsi="Times New Roman"/>
          <w:color w:val="000000"/>
          <w:sz w:val="30"/>
          <w:szCs w:val="30"/>
        </w:rPr>
        <w:t>Форму ПУ-3 с новым периодом ГПД (с 01.10.2024 по 31.12.2025) в течение июля 2025 года следует представить за 4 кв. 2024 года (повторив сведения по начислениям в 4 кв. 2024 года) и за 2 кв. 2025 года.</w:t>
      </w:r>
    </w:p>
    <w:p w:rsidR="00BE6E81" w:rsidRPr="00BE6E81" w:rsidRDefault="00BE6E81" w:rsidP="00BE6E81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BE6E81">
        <w:rPr>
          <w:rStyle w:val="word-wrapper"/>
          <w:b/>
          <w:bCs/>
          <w:color w:val="242424"/>
          <w:sz w:val="30"/>
          <w:szCs w:val="30"/>
        </w:rPr>
        <w:t>Случай 2:</w:t>
      </w:r>
      <w:r w:rsidRPr="00BE6E81">
        <w:rPr>
          <w:rStyle w:val="fake-non-breaking-space"/>
          <w:color w:val="242424"/>
          <w:sz w:val="30"/>
          <w:szCs w:val="30"/>
        </w:rPr>
        <w:t> </w:t>
      </w:r>
      <w:r w:rsidRPr="00BE6E81">
        <w:rPr>
          <w:rStyle w:val="word-wrapper"/>
          <w:color w:val="242424"/>
          <w:sz w:val="30"/>
          <w:szCs w:val="30"/>
        </w:rPr>
        <w:t>Гражданско-правовой</w:t>
      </w:r>
      <w:r w:rsidRPr="00BE6E81">
        <w:rPr>
          <w:color w:val="242424"/>
          <w:sz w:val="30"/>
          <w:szCs w:val="30"/>
        </w:rPr>
        <w:t> </w:t>
      </w:r>
      <w:r w:rsidRPr="00BE6E81">
        <w:rPr>
          <w:rStyle w:val="word-wrapper"/>
          <w:color w:val="242424"/>
          <w:sz w:val="30"/>
          <w:szCs w:val="30"/>
        </w:rPr>
        <w:t xml:space="preserve">договор (ГПД) заключен на период с 01.01.2020 по 31.12.2024. Начисление сумм вознаграждения осуществляется ежеквартально. 30.12.2024 подписывается дополнительное соглашение о продлении периода договора по 31.12.2025. </w:t>
      </w:r>
    </w:p>
    <w:p w:rsidR="00BE6E81" w:rsidRPr="00BE6E81" w:rsidRDefault="00BE6E81" w:rsidP="00BE6E81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BE6E81">
        <w:rPr>
          <w:rStyle w:val="word-wrapper"/>
          <w:color w:val="242424"/>
          <w:sz w:val="30"/>
          <w:szCs w:val="30"/>
        </w:rPr>
        <w:t>Форма ПУ-3</w:t>
      </w:r>
      <w:r w:rsidRPr="00BE6E81">
        <w:rPr>
          <w:rStyle w:val="fake-non-breaking-space"/>
          <w:color w:val="242424"/>
          <w:sz w:val="30"/>
          <w:szCs w:val="30"/>
        </w:rPr>
        <w:t> </w:t>
      </w:r>
      <w:r w:rsidRPr="00BE6E81">
        <w:rPr>
          <w:rStyle w:val="word-wrapper"/>
          <w:color w:val="242424"/>
          <w:sz w:val="30"/>
          <w:szCs w:val="30"/>
        </w:rPr>
        <w:t>с указанием периода по коду вида деятельности "ДОГОВОР" с 01.01.2020 по 31.12.2025 представляется не позднее января 2025 года (срок представления формы ПУ-3 за 4 квартал 2024 г.)</w:t>
      </w: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41212B" w:rsidRPr="00BE6E81" w:rsidSect="00BE6E81"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98" w:rsidRDefault="004D7F98">
      <w:pPr>
        <w:spacing w:after="0" w:line="240" w:lineRule="auto"/>
      </w:pPr>
      <w:r>
        <w:separator/>
      </w:r>
    </w:p>
  </w:endnote>
  <w:endnote w:type="continuationSeparator" w:id="0">
    <w:p w:rsidR="004D7F98" w:rsidRDefault="004D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98" w:rsidRDefault="004D7F98">
      <w:pPr>
        <w:spacing w:after="0" w:line="240" w:lineRule="auto"/>
      </w:pPr>
      <w:r>
        <w:separator/>
      </w:r>
    </w:p>
  </w:footnote>
  <w:footnote w:type="continuationSeparator" w:id="0">
    <w:p w:rsidR="004D7F98" w:rsidRDefault="004D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E4A"/>
    <w:rsid w:val="00017D1D"/>
    <w:rsid w:val="00057525"/>
    <w:rsid w:val="0041212B"/>
    <w:rsid w:val="004D7F98"/>
    <w:rsid w:val="00620B8D"/>
    <w:rsid w:val="00644C66"/>
    <w:rsid w:val="007A5DA6"/>
    <w:rsid w:val="008408E5"/>
    <w:rsid w:val="008D0E4A"/>
    <w:rsid w:val="00B607B1"/>
    <w:rsid w:val="00BE6E81"/>
    <w:rsid w:val="00C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6AACB60-FD74-467E-A95C-A5939606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E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l-text-alignjustify">
    <w:name w:val="il-text-align_justify"/>
    <w:basedOn w:val="Normal"/>
    <w:rsid w:val="004121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E4A"/>
    <w:rPr>
      <w:rFonts w:ascii="Tahoma" w:hAnsi="Tahoma" w:cs="Tahoma"/>
      <w:sz w:val="16"/>
      <w:szCs w:val="16"/>
    </w:rPr>
  </w:style>
  <w:style w:type="character" w:customStyle="1" w:styleId="word-wrapper">
    <w:name w:val="word-wrapper"/>
    <w:rsid w:val="0041212B"/>
  </w:style>
  <w:style w:type="character" w:customStyle="1" w:styleId="fake-non-breaking-space">
    <w:name w:val="fake-non-breaking-space"/>
    <w:rsid w:val="0041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8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4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word</cp:lastModifiedBy>
  <cp:revision>2</cp:revision>
  <cp:lastPrinted>2025-03-06T13:50:00Z</cp:lastPrinted>
  <dcterms:created xsi:type="dcterms:W3CDTF">2025-03-17T10:06:00Z</dcterms:created>
  <dcterms:modified xsi:type="dcterms:W3CDTF">2025-03-17T10:06:00Z</dcterms:modified>
</cp:coreProperties>
</file>