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B999" w14:textId="77777777" w:rsidR="00A937D2" w:rsidRPr="00A25D1A" w:rsidRDefault="00A937D2" w:rsidP="00A937D2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25D1A">
        <w:rPr>
          <w:rFonts w:ascii="Times New Roman" w:hAnsi="Times New Roman" w:cs="Times New Roman"/>
          <w:b/>
          <w:bCs/>
          <w:sz w:val="30"/>
          <w:szCs w:val="30"/>
        </w:rPr>
        <w:t xml:space="preserve">ПРАВИЛА </w:t>
      </w:r>
      <w:r w:rsidRPr="00A25D1A">
        <w:rPr>
          <w:rFonts w:ascii="Times New Roman" w:hAnsi="Times New Roman" w:cs="Times New Roman"/>
          <w:b/>
          <w:bCs/>
          <w:sz w:val="30"/>
          <w:szCs w:val="30"/>
        </w:rPr>
        <w:br/>
        <w:t>содержания домашних собак, кошек, а также отлова безнадзорных животных в населенных пунктах Республики Беларусь</w:t>
      </w:r>
    </w:p>
    <w:p w14:paraId="643CF8AC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1. Настоящие Правила устанавливают требования по содержанию домашних собак, кошек, их регистрации, а также отлову безнадзорных животных в населенных пунктах Республики Беларусь.</w:t>
      </w:r>
    </w:p>
    <w:p w14:paraId="121CD360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2. Владельцы собак, кошек обязаны строго выполнять санитарно-ветеринарные нормы и правила их содержания, обеспечивать безопасность людей, не допускать загрязнения этими животными общедоступных мест.</w:t>
      </w:r>
    </w:p>
    <w:p w14:paraId="76E5CB22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3. При соблюдении указанных в пункте 2 настоящих Правил требований разрешается содержать:</w:t>
      </w:r>
    </w:p>
    <w:p w14:paraId="68AEDF92" w14:textId="4F08AF6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3.1. собак, кошек в занимаемой одной семьей отдельной квартире,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но не более двух животных в отдельной квартире многоквартирного жилого дома. В квартире, где проживает несколько нанимателей (собственников), не более одного животного на семью нанимателя (собственника) при согласии всех совершеннолетних граждан, проживающих в квартире;</w:t>
      </w:r>
    </w:p>
    <w:p w14:paraId="17C3C693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3.2. собак, кошек в зооуголках, «живых» уголках школ, детских дошкольных и внешкольных учреждений, оздоровительных и санаторно-курортных учреждений, станций юннатов и экологических станций и т.п.</w:t>
      </w:r>
    </w:p>
    <w:p w14:paraId="4CA5A368" w14:textId="77777777" w:rsidR="00A937D2" w:rsidRPr="0095623D" w:rsidRDefault="00A937D2" w:rsidP="00A937D2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4. </w:t>
      </w:r>
      <w:r w:rsidRPr="0095623D">
        <w:rPr>
          <w:rFonts w:ascii="Times New Roman" w:hAnsi="Times New Roman" w:cs="Times New Roman"/>
          <w:b/>
          <w:sz w:val="30"/>
          <w:szCs w:val="30"/>
        </w:rPr>
        <w:t>Владельцы собак, кошек обязаны:</w:t>
      </w:r>
    </w:p>
    <w:p w14:paraId="097ABADB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4.1. соблюдать требования настоящих Правил, а также технических нормативных правовых актов по профилактике бешенства;</w:t>
      </w:r>
    </w:p>
    <w:p w14:paraId="445F1084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4.2. в трехдневный срок ставить в известность сельский, поселковый, районный, городской (городов областного и районного подчинения) исполнительный комитет, местную администрацию района в городе,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 xml:space="preserve">а также ветеринарное учреждение по месту постоянного проживания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о приобретении, продаже, гибели, пропаже, перемене места жительства или сдаче собаки, кошки;</w:t>
      </w:r>
    </w:p>
    <w:p w14:paraId="0E097132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4.3. доставлять домашних собак, кошек в ветеринарные учреждения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для обследования и прививок против бешенства согласно требованиям действующего ветеринарного законодательства;</w:t>
      </w:r>
    </w:p>
    <w:p w14:paraId="1B484B75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4.4. выводить в случае надобности собак из квартир или иных изолированных помещений, а также с изолированных территорий в места общего пользования на коротком поводке и в наморднике, за исключением щенков в возрасте до трех месяцев и декоративных собак ростом до 25 сантиметров в холке, которых можно выводить на поводке без намордника;</w:t>
      </w:r>
    </w:p>
    <w:p w14:paraId="3F837523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4.5. производить выгул собак в местах, отведенных для этих целей местными исполнительными и распорядительными органами;</w:t>
      </w:r>
    </w:p>
    <w:p w14:paraId="31318AF2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4.6. своевременно вносить установленные для владельцев собак сборы.</w:t>
      </w:r>
    </w:p>
    <w:p w14:paraId="3F7CC790" w14:textId="77777777" w:rsidR="00A937D2" w:rsidRDefault="00A937D2" w:rsidP="00A937D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54AC277A" w14:textId="54E06483" w:rsidR="00A937D2" w:rsidRPr="00A25D1A" w:rsidRDefault="00A937D2" w:rsidP="00A937D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5. </w:t>
      </w:r>
      <w:r w:rsidRPr="0095623D">
        <w:rPr>
          <w:rFonts w:ascii="Times New Roman" w:hAnsi="Times New Roman" w:cs="Times New Roman"/>
          <w:b/>
          <w:sz w:val="30"/>
          <w:szCs w:val="30"/>
        </w:rPr>
        <w:t>Владельцам собак, кошек запрещается:</w:t>
      </w:r>
    </w:p>
    <w:p w14:paraId="6B734AAF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lastRenderedPageBreak/>
        <w:t xml:space="preserve">5.1. приводить собак, кошек в магазины, на предприятия общественного питания и бытового обслуживания населения, в школы и детские дошкольные учреждения, в общественные здания, парки, скверы,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на стадионы, рынки, а также на животноводческие фермы*;</w:t>
      </w:r>
    </w:p>
    <w:p w14:paraId="410513D6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5.2. выгуливать собак на придомовых территориях;</w:t>
      </w:r>
    </w:p>
    <w:p w14:paraId="7AD6C0BF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5.3. содержать незарегистрированных животных.</w:t>
      </w:r>
    </w:p>
    <w:p w14:paraId="1BAD4E95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62AC72E2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*Это требование не распространяется на собак-поводырей.</w:t>
      </w:r>
    </w:p>
    <w:p w14:paraId="0CC03041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6. Запрещается несовершеннолетним выгуливать собак потенциально опасных пород.</w:t>
      </w:r>
    </w:p>
    <w:p w14:paraId="4407F385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7. Контроль за соблюдением правил содержания собак, кошек осуществляется местными исполнительными и распорядительными органами.</w:t>
      </w:r>
    </w:p>
    <w:p w14:paraId="00162138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За нарушение правил содержания собак, кошек граждане, а также должностные лица несут ответственность в соответствии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с законодательством.</w:t>
      </w:r>
    </w:p>
    <w:p w14:paraId="6C050408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8. Регистрация собак, кошек с выдачей регистрационного удостоверения и жетона осуществляется сельским, поселковым, районным, городским (городов областного и районного подчинения) исполнительным комитетом, местной администрацией района в городе.</w:t>
      </w:r>
    </w:p>
    <w:p w14:paraId="1778AAEF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9. Собаки, кошки подлежат регистрации в течение трех дней со дня приобретения.</w:t>
      </w:r>
    </w:p>
    <w:p w14:paraId="0B42560A" w14:textId="4801A24E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10. Щенки и котята должны быть зарегистрированы в возрасте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от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A25D1A">
        <w:rPr>
          <w:rFonts w:ascii="Times New Roman" w:hAnsi="Times New Roman" w:cs="Times New Roman"/>
          <w:sz w:val="30"/>
          <w:szCs w:val="30"/>
        </w:rPr>
        <w:t>3 до 3,5 месяца.</w:t>
      </w:r>
    </w:p>
    <w:p w14:paraId="0AEB6E7D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11. Регистрация собак потенциально опасных пород производится только при наличии у владельца справки о прохождении соответствующего обучения.</w:t>
      </w:r>
    </w:p>
    <w:p w14:paraId="04FA7560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12. При регистрации собак, кошек их владельцам выдается регистрационное удостоверение и жетон установленного образца, который должен быть постоянно прикреплен к ошейнику животного.</w:t>
      </w:r>
    </w:p>
    <w:p w14:paraId="17758DB0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13. Сельские, поселковые, районные, городские (городов областного и районного подчинения) исполнительные комитеты, местные администрации района в городе, осуществляющие регистрацию собак, кошек, обязаны ознакомить под роспись их владельцев с настоящими Правилами, а также санитарными и ветеринарными правилами.</w:t>
      </w:r>
    </w:p>
    <w:p w14:paraId="13C95A0E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14. Исключен.</w:t>
      </w:r>
    </w:p>
    <w:p w14:paraId="2E9078A5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15. Контроль за своевременной регистрацией собак, кошек, принадлежащих гражданам, осуществляется сельским, поселковым, районным, городским (городов областного и районного подчинения) исполнительным комитетом, местной администрацией района в городе.</w:t>
      </w:r>
    </w:p>
    <w:p w14:paraId="77711633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16. За нарушение порядка регистрации собак, кошек граждане, а также должностные лица несут ответственность в соответствии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с законодательством.</w:t>
      </w:r>
    </w:p>
    <w:p w14:paraId="486D8E93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17. Безнадзорные собаки, кошки в населенных пунктах (в том числе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с ошейниками, жетонами и в намордниках) подлежат отлову.</w:t>
      </w:r>
    </w:p>
    <w:p w14:paraId="2E03748C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lastRenderedPageBreak/>
        <w:t>18. Отлов собак, кошек в населенных пунктах производится в целях предотвращения заболеваний людей и животных бешенством, иными инфекционными и паразитарными заболеваниями, а также предупреждения контакта безнадзорных животных с людьми и животными.</w:t>
      </w:r>
    </w:p>
    <w:p w14:paraId="559ADBDA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19. Отловом собак, кошек в населенных пунктах занимаются определенные местными исполнительными и распорядительными органами организации, в которых создаются бригады из проинструктированных работников.</w:t>
      </w:r>
    </w:p>
    <w:p w14:paraId="30F10E7E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20. Мероприятия по отлову собак, кошек проводятся по графикам, согласованным с местными исполнительными и распорядительными органами, и по заявкам организаций, осуществляющих эксплуатацию жилищного фонда и (или) предоставляющих жилищно-коммунальные услуги, и других организаций.</w:t>
      </w:r>
    </w:p>
    <w:p w14:paraId="2AC5B883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Основанием для подачи заявок является наличие безнадзорных животных на обслуживаемой территории, а также обращения граждан и поступившие предложения санитарно-эпидемиологической или ветеринарной служб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о необходимости проведения отлова животных.</w:t>
      </w:r>
    </w:p>
    <w:p w14:paraId="7E445107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В исключительных случаях по решению местных исполнительных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и распорядительных органов допускается отстрел безнадзорных животных.</w:t>
      </w:r>
    </w:p>
    <w:p w14:paraId="1DE578C6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21. Отловленные собаки, кошки, имеющие регистрационные жетоны, содержатся в течение пяти суток в пунктах временного содержания животных, о чем ставится в известность владелец животного.</w:t>
      </w:r>
    </w:p>
    <w:p w14:paraId="075707E5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22. Собаки, кошки в течение пяти дней возвращаются владельцам (кроме животных больных или подозрительных на заболевание бешенством,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а также контакт с которыми повлек обращение за антирабической помощью) при подтверждении ими своих прав и после оплаты полной стоимости затрат на содержание животных.</w:t>
      </w:r>
    </w:p>
    <w:p w14:paraId="30D68601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23. Учет принятых и отловленных собак, кошек производится организациями, занимающимися отловом безнадзорных животных. Дальнейшее использование таких животных осуществляется в порядке, определяемом соответствующим местным исполнительным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и распорядительным органом.</w:t>
      </w:r>
    </w:p>
    <w:p w14:paraId="30DF957A" w14:textId="77777777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>24. Захоронение трупов животных производится в порядке, определенном техническими нормативными правовыми актами, в местах, предназначенных для этих целей.</w:t>
      </w:r>
    </w:p>
    <w:p w14:paraId="0C763D3E" w14:textId="312B5D3D" w:rsidR="00A937D2" w:rsidRPr="00A25D1A" w:rsidRDefault="00A937D2" w:rsidP="00A93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5D1A">
        <w:rPr>
          <w:rFonts w:ascii="Times New Roman" w:hAnsi="Times New Roman" w:cs="Times New Roman"/>
          <w:sz w:val="30"/>
          <w:szCs w:val="30"/>
        </w:rPr>
        <w:t xml:space="preserve">25. Организации, осуществляющие эксплуатацию жилищного фонда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 xml:space="preserve">и (или) предоставляющие жилищно-коммунальные услуги, ветеринарные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 xml:space="preserve">и санитарные службы проводят анализ результатов мероприятий </w:t>
      </w:r>
      <w:r>
        <w:rPr>
          <w:rFonts w:ascii="Times New Roman" w:hAnsi="Times New Roman" w:cs="Times New Roman"/>
          <w:sz w:val="30"/>
          <w:szCs w:val="30"/>
        </w:rPr>
        <w:br/>
      </w:r>
      <w:r w:rsidRPr="00A25D1A">
        <w:rPr>
          <w:rFonts w:ascii="Times New Roman" w:hAnsi="Times New Roman" w:cs="Times New Roman"/>
          <w:sz w:val="30"/>
          <w:szCs w:val="30"/>
        </w:rPr>
        <w:t>по отлову безнадзорных собак, кошек и при необходимости вносят предложения об отлове животных в соответствующие организации.</w:t>
      </w:r>
    </w:p>
    <w:p w14:paraId="150C856D" w14:textId="77777777" w:rsidR="005A06A1" w:rsidRPr="0027087A" w:rsidRDefault="00A937D2" w:rsidP="005A06A1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A25D1A">
        <w:lastRenderedPageBreak/>
        <w:t> </w:t>
      </w:r>
      <w:r w:rsidR="005A06A1" w:rsidRPr="0027087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Осторожно, бешенство! (памятка для населения)</w:t>
      </w:r>
    </w:p>
    <w:p w14:paraId="1C675AFA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D6C6C"/>
          <w:sz w:val="30"/>
          <w:szCs w:val="30"/>
        </w:rPr>
      </w:pP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 xml:space="preserve">Бешенство – коварная болезнь с неминуемым смертельным исходом. Возбудитель её вирус, который поражает центральную </w:t>
      </w:r>
      <w:r>
        <w:rPr>
          <w:rFonts w:ascii="Times New Roman" w:eastAsia="Times New Roman" w:hAnsi="Times New Roman" w:cs="Times New Roman"/>
          <w:color w:val="6D6C6C"/>
          <w:sz w:val="30"/>
          <w:szCs w:val="30"/>
        </w:rPr>
        <w:br/>
      </w: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>и периферическую нервную систему и выделяется из больного организма со слюной.</w:t>
      </w:r>
    </w:p>
    <w:p w14:paraId="4419DB06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D6C6C"/>
          <w:sz w:val="30"/>
          <w:szCs w:val="30"/>
        </w:rPr>
      </w:pP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 xml:space="preserve">К бешенству восприимчивы практически все теплокровные животные, </w:t>
      </w:r>
      <w:r>
        <w:rPr>
          <w:rFonts w:ascii="Times New Roman" w:eastAsia="Times New Roman" w:hAnsi="Times New Roman" w:cs="Times New Roman"/>
          <w:color w:val="6D6C6C"/>
          <w:sz w:val="30"/>
          <w:szCs w:val="30"/>
        </w:rPr>
        <w:br/>
      </w: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 xml:space="preserve">а также некоторые виды хищных птиц. Однако наибольшую опасность </w:t>
      </w:r>
      <w:r>
        <w:rPr>
          <w:rFonts w:ascii="Times New Roman" w:eastAsia="Times New Roman" w:hAnsi="Times New Roman" w:cs="Times New Roman"/>
          <w:color w:val="6D6C6C"/>
          <w:sz w:val="30"/>
          <w:szCs w:val="30"/>
        </w:rPr>
        <w:br/>
      </w: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>в распространении болезни представляют плотоядные животные: волки, лисицы, енотовидные собаки, домашние собаки, кошки.</w:t>
      </w:r>
    </w:p>
    <w:p w14:paraId="2EF4437B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D6C6C"/>
          <w:sz w:val="24"/>
          <w:szCs w:val="24"/>
        </w:rPr>
      </w:pPr>
      <w:r w:rsidRPr="0027087A">
        <w:rPr>
          <w:rFonts w:ascii="Arial" w:eastAsia="Times New Roman" w:hAnsi="Arial" w:cs="Arial"/>
          <w:b/>
          <w:bCs/>
          <w:color w:val="6D6C6C"/>
          <w:sz w:val="24"/>
          <w:szCs w:val="24"/>
        </w:rPr>
        <w:t>Пути заражения бешенством</w:t>
      </w:r>
    </w:p>
    <w:p w14:paraId="6BCD9867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D6C6C"/>
          <w:sz w:val="30"/>
          <w:szCs w:val="30"/>
        </w:rPr>
      </w:pP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>Вирус проникает в организм через поврежденные кожные покровы, неповрежденные слизистые оболочки. Заражение людей происходит через</w:t>
      </w:r>
      <w:r>
        <w:rPr>
          <w:rFonts w:ascii="Times New Roman" w:eastAsia="Times New Roman" w:hAnsi="Times New Roman" w:cs="Times New Roman"/>
          <w:color w:val="6D6C6C"/>
          <w:sz w:val="30"/>
          <w:szCs w:val="30"/>
        </w:rPr>
        <w:t> </w:t>
      </w: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 xml:space="preserve">кожу в результате укуса или царапины инфицированным животным. Передача инфекции возможна также в ситуации, когда слюна зараженного животного контактирует со слизистыми оболочками либо свежими ранами на коже человека, не связанными непосредственно </w:t>
      </w:r>
      <w:r>
        <w:rPr>
          <w:rFonts w:ascii="Times New Roman" w:eastAsia="Times New Roman" w:hAnsi="Times New Roman" w:cs="Times New Roman"/>
          <w:color w:val="6D6C6C"/>
          <w:sz w:val="30"/>
          <w:szCs w:val="30"/>
        </w:rPr>
        <w:br/>
      </w: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>с укусом; при снятии шкур с бешеных животных. Особенно опасными считаются повреждения, нанесенные в область шеи, головы, пальцев рук и стоп.</w:t>
      </w:r>
    </w:p>
    <w:p w14:paraId="495C95A3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D6C6C"/>
          <w:sz w:val="24"/>
          <w:szCs w:val="24"/>
        </w:rPr>
      </w:pPr>
      <w:r w:rsidRPr="0027087A">
        <w:rPr>
          <w:rFonts w:ascii="Arial" w:eastAsia="Times New Roman" w:hAnsi="Arial" w:cs="Arial"/>
          <w:b/>
          <w:bCs/>
          <w:color w:val="6D6C6C"/>
          <w:sz w:val="24"/>
          <w:szCs w:val="24"/>
        </w:rPr>
        <w:t>Меры по предупреждению заражения людей бешенством</w:t>
      </w:r>
    </w:p>
    <w:p w14:paraId="7FE56F8B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D6C6C"/>
          <w:sz w:val="30"/>
          <w:szCs w:val="30"/>
        </w:rPr>
      </w:pP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>Избегайте контактов с дикими и безнадзорными животными, даже если они выглядят миролюбивыми.</w:t>
      </w:r>
    </w:p>
    <w:p w14:paraId="1FF525D4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D6C6C"/>
          <w:sz w:val="30"/>
          <w:szCs w:val="30"/>
        </w:rPr>
      </w:pP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 xml:space="preserve">Не оставляйте детей без присмотра. Не разрешайте детям общаться </w:t>
      </w:r>
      <w:r>
        <w:rPr>
          <w:rFonts w:ascii="Times New Roman" w:eastAsia="Times New Roman" w:hAnsi="Times New Roman" w:cs="Times New Roman"/>
          <w:color w:val="6D6C6C"/>
          <w:sz w:val="30"/>
          <w:szCs w:val="30"/>
        </w:rPr>
        <w:br/>
      </w: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>с чужими собаками и кошками, безнадзорными животными.</w:t>
      </w:r>
    </w:p>
    <w:p w14:paraId="1AB8F316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D6C6C"/>
          <w:sz w:val="24"/>
          <w:szCs w:val="24"/>
        </w:rPr>
      </w:pPr>
      <w:r w:rsidRPr="0027087A">
        <w:rPr>
          <w:rFonts w:ascii="Arial" w:eastAsia="Times New Roman" w:hAnsi="Arial" w:cs="Arial"/>
          <w:b/>
          <w:bCs/>
          <w:color w:val="6D6C6C"/>
          <w:sz w:val="24"/>
          <w:szCs w:val="24"/>
        </w:rPr>
        <w:t>Если произошел контакт с животным</w:t>
      </w:r>
    </w:p>
    <w:p w14:paraId="445247E4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D6C6C"/>
          <w:sz w:val="30"/>
          <w:szCs w:val="30"/>
        </w:rPr>
      </w:pP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 xml:space="preserve">Как можно быстрее обильно промыть рану, места </w:t>
      </w:r>
      <w:proofErr w:type="spellStart"/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>ослюнения</w:t>
      </w:r>
      <w:proofErr w:type="spellEnd"/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 xml:space="preserve"> теплой проточной водой с мыльным раствором, обработать края раны 70% спиртом или 5% спиртовым раствором йода, наложить стерильную повязку и немедленно обратиться в ближайший травматологический пункт или хирургический кабинет центральной районной больницы. ПОМНИТЕ! – медлить при этом нельзя. Своевременно проведённый курс профилактических прививок предохранит вас от заболевания бешенством</w:t>
      </w:r>
    </w:p>
    <w:p w14:paraId="239CD8CF" w14:textId="77777777" w:rsidR="005A06A1" w:rsidRDefault="005A06A1" w:rsidP="005A06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6D6C6C"/>
          <w:sz w:val="24"/>
          <w:szCs w:val="24"/>
        </w:rPr>
      </w:pPr>
      <w:r w:rsidRPr="0027087A">
        <w:rPr>
          <w:rFonts w:ascii="Arial" w:eastAsia="Times New Roman" w:hAnsi="Arial" w:cs="Arial"/>
          <w:b/>
          <w:bCs/>
          <w:color w:val="6D6C6C"/>
          <w:sz w:val="24"/>
          <w:szCs w:val="24"/>
        </w:rPr>
        <w:t>Животное, которое укусило вас, ни в коем случае нельзя убивать.</w:t>
      </w:r>
      <w:r>
        <w:rPr>
          <w:rFonts w:ascii="Arial" w:eastAsia="Times New Roman" w:hAnsi="Arial" w:cs="Arial"/>
          <w:b/>
          <w:bCs/>
          <w:color w:val="6D6C6C"/>
          <w:sz w:val="24"/>
          <w:szCs w:val="24"/>
        </w:rPr>
        <w:t xml:space="preserve"> </w:t>
      </w:r>
    </w:p>
    <w:p w14:paraId="53365504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D6C6C"/>
          <w:sz w:val="30"/>
          <w:szCs w:val="30"/>
        </w:rPr>
      </w:pP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lastRenderedPageBreak/>
        <w:t xml:space="preserve">Его необходимо показать ветеринарному врачу. Если животное погибло, необходимо сообщить в ветеринарную службу для решения вопроса </w:t>
      </w:r>
      <w:r>
        <w:rPr>
          <w:rFonts w:ascii="Times New Roman" w:eastAsia="Times New Roman" w:hAnsi="Times New Roman" w:cs="Times New Roman"/>
          <w:color w:val="6D6C6C"/>
          <w:sz w:val="30"/>
          <w:szCs w:val="30"/>
        </w:rPr>
        <w:br/>
      </w: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>об обследовании на бешенство.</w:t>
      </w:r>
    </w:p>
    <w:p w14:paraId="66684FCB" w14:textId="77777777" w:rsidR="005A06A1" w:rsidRDefault="005A06A1" w:rsidP="005A06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D6C6C"/>
          <w:sz w:val="24"/>
          <w:szCs w:val="24"/>
        </w:rPr>
      </w:pPr>
      <w:r w:rsidRPr="0027087A">
        <w:rPr>
          <w:rFonts w:ascii="Arial" w:eastAsia="Times New Roman" w:hAnsi="Arial" w:cs="Arial"/>
          <w:b/>
          <w:bCs/>
          <w:color w:val="6D6C6C"/>
          <w:sz w:val="24"/>
          <w:szCs w:val="24"/>
        </w:rPr>
        <w:t>ВЛАДЕЛЬЦЫ ЖИВОТНЫХ!</w:t>
      </w:r>
      <w:r w:rsidRPr="0027087A">
        <w:rPr>
          <w:rFonts w:ascii="Arial" w:eastAsia="Times New Roman" w:hAnsi="Arial" w:cs="Arial"/>
          <w:color w:val="6D6C6C"/>
          <w:sz w:val="24"/>
          <w:szCs w:val="24"/>
        </w:rPr>
        <w:t> </w:t>
      </w:r>
    </w:p>
    <w:p w14:paraId="4ACA1AAD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D6C6C"/>
          <w:sz w:val="30"/>
          <w:szCs w:val="30"/>
        </w:rPr>
      </w:pP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 xml:space="preserve">Строго соблюдайте правила содержания своих питомцев. Своевременно делайте им прививки от бешенства. При первых проявлениях ненормального поведения животного изолируйте его от окружающих </w:t>
      </w:r>
      <w:r>
        <w:rPr>
          <w:rFonts w:ascii="Times New Roman" w:eastAsia="Times New Roman" w:hAnsi="Times New Roman" w:cs="Times New Roman"/>
          <w:color w:val="6D6C6C"/>
          <w:sz w:val="30"/>
          <w:szCs w:val="30"/>
        </w:rPr>
        <w:br/>
      </w: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>и покажите ветеринарному врачу.</w:t>
      </w:r>
    </w:p>
    <w:p w14:paraId="466E4952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D6C6C"/>
          <w:sz w:val="30"/>
          <w:szCs w:val="30"/>
        </w:rPr>
      </w:pP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 xml:space="preserve">Если ваше животное укусило человека, не убегайте, а сообщите пострадавшему свой адрес и доставьте собаку или кошку для осмотра </w:t>
      </w:r>
      <w:r>
        <w:rPr>
          <w:rFonts w:ascii="Times New Roman" w:eastAsia="Times New Roman" w:hAnsi="Times New Roman" w:cs="Times New Roman"/>
          <w:color w:val="6D6C6C"/>
          <w:sz w:val="30"/>
          <w:szCs w:val="30"/>
        </w:rPr>
        <w:br/>
      </w: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>и наблюдения ветеринарным врачом ветеринарной станции. Наблюдение за животным длится 10 дней. Владелец животного несет полную административную, а при нанесении тяжелых увечий и смерти пострадавшего - уголовную ответственность за нарушение «Правил содержания животных»</w:t>
      </w:r>
    </w:p>
    <w:p w14:paraId="0FFFACE7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D6C6C"/>
          <w:sz w:val="24"/>
          <w:szCs w:val="24"/>
        </w:rPr>
      </w:pPr>
      <w:r w:rsidRPr="0027087A">
        <w:rPr>
          <w:rFonts w:ascii="Arial" w:eastAsia="Times New Roman" w:hAnsi="Arial" w:cs="Arial"/>
          <w:b/>
          <w:bCs/>
          <w:color w:val="6D6C6C"/>
          <w:sz w:val="24"/>
          <w:szCs w:val="24"/>
        </w:rPr>
        <w:t>Вакцинация – единственный способ избежать смертельного заболевания!</w:t>
      </w:r>
    </w:p>
    <w:p w14:paraId="5E98D2C9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D6C6C"/>
          <w:sz w:val="30"/>
          <w:szCs w:val="30"/>
        </w:rPr>
      </w:pPr>
      <w:r w:rsidRPr="0027087A">
        <w:rPr>
          <w:rFonts w:ascii="Times New Roman" w:eastAsia="Times New Roman" w:hAnsi="Times New Roman" w:cs="Times New Roman"/>
          <w:color w:val="6D6C6C"/>
          <w:sz w:val="30"/>
          <w:szCs w:val="30"/>
        </w:rPr>
        <w:t>Прививки против бешенства людям проводятся бесплатно. Беременность не является противопоказанием для проведения курса профилактических прививок. В медицинской практике применяется вакцина, которая практически не дает осложнений и вырабатывает высокий уровень иммунитета. Прерванный курс прививок не дает гарантии защиты организма от бешенства. Не стоит относиться к этой проблеме легкомысленно.</w:t>
      </w:r>
    </w:p>
    <w:p w14:paraId="27DB640E" w14:textId="77777777" w:rsidR="005A06A1" w:rsidRPr="0027087A" w:rsidRDefault="005A06A1" w:rsidP="005A06A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D6C6C"/>
          <w:sz w:val="24"/>
          <w:szCs w:val="24"/>
        </w:rPr>
      </w:pPr>
      <w:r w:rsidRPr="0027087A">
        <w:rPr>
          <w:rFonts w:ascii="Arial" w:eastAsia="Times New Roman" w:hAnsi="Arial" w:cs="Arial"/>
          <w:b/>
          <w:bCs/>
          <w:color w:val="6D6C6C"/>
          <w:sz w:val="24"/>
          <w:szCs w:val="24"/>
        </w:rPr>
        <w:t>Помните, что бешенство – смертельное заболевание. Берегите себя и своих близких!</w:t>
      </w:r>
    </w:p>
    <w:p w14:paraId="269A2A4E" w14:textId="77777777" w:rsidR="005A06A1" w:rsidRDefault="005A06A1" w:rsidP="005A06A1"/>
    <w:p w14:paraId="2F1837C9" w14:textId="77777777" w:rsidR="00A937D2" w:rsidRPr="00A25D1A" w:rsidRDefault="00A937D2" w:rsidP="00A937D2">
      <w:pPr>
        <w:spacing w:line="240" w:lineRule="auto"/>
      </w:pPr>
    </w:p>
    <w:p w14:paraId="2ED00A9A" w14:textId="7E337269" w:rsidR="00A937D2" w:rsidRDefault="00A937D2" w:rsidP="002223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6B91664" w14:textId="559CB1B3" w:rsidR="00A937D2" w:rsidRDefault="00A937D2" w:rsidP="002223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75A02C8" w14:textId="53299BEE" w:rsidR="00A937D2" w:rsidRDefault="00A937D2" w:rsidP="002223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E4FDB3D" w14:textId="589AB4EF" w:rsidR="00A937D2" w:rsidRDefault="00A937D2" w:rsidP="002223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21C25BE" w14:textId="77777777" w:rsidR="00A937D2" w:rsidRDefault="00A937D2" w:rsidP="0022237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A937D2" w:rsidSect="00A937D2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C0A"/>
    <w:multiLevelType w:val="hybridMultilevel"/>
    <w:tmpl w:val="B6AED52A"/>
    <w:lvl w:ilvl="0" w:tplc="6A1AC8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85018"/>
    <w:multiLevelType w:val="hybridMultilevel"/>
    <w:tmpl w:val="47645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32FA5"/>
    <w:multiLevelType w:val="hybridMultilevel"/>
    <w:tmpl w:val="E450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6691">
    <w:abstractNumId w:val="0"/>
  </w:num>
  <w:num w:numId="2" w16cid:durableId="994992704">
    <w:abstractNumId w:val="2"/>
  </w:num>
  <w:num w:numId="3" w16cid:durableId="20075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62"/>
    <w:rsid w:val="00014DF1"/>
    <w:rsid w:val="00032137"/>
    <w:rsid w:val="000347DE"/>
    <w:rsid w:val="00043E11"/>
    <w:rsid w:val="00055761"/>
    <w:rsid w:val="00071BDD"/>
    <w:rsid w:val="00081223"/>
    <w:rsid w:val="000D3018"/>
    <w:rsid w:val="000D3962"/>
    <w:rsid w:val="000D7718"/>
    <w:rsid w:val="000E66A3"/>
    <w:rsid w:val="000F6570"/>
    <w:rsid w:val="0011547B"/>
    <w:rsid w:val="00152E57"/>
    <w:rsid w:val="00171D90"/>
    <w:rsid w:val="001755B9"/>
    <w:rsid w:val="001B0EFD"/>
    <w:rsid w:val="001C2648"/>
    <w:rsid w:val="001C45DB"/>
    <w:rsid w:val="001F560E"/>
    <w:rsid w:val="00222157"/>
    <w:rsid w:val="0022237B"/>
    <w:rsid w:val="002232C7"/>
    <w:rsid w:val="002263D2"/>
    <w:rsid w:val="00226EC8"/>
    <w:rsid w:val="00246DDF"/>
    <w:rsid w:val="00247401"/>
    <w:rsid w:val="00273BD7"/>
    <w:rsid w:val="0028366F"/>
    <w:rsid w:val="002938E8"/>
    <w:rsid w:val="002A2890"/>
    <w:rsid w:val="002B3D32"/>
    <w:rsid w:val="002E1A0E"/>
    <w:rsid w:val="002E1AFF"/>
    <w:rsid w:val="00330A43"/>
    <w:rsid w:val="00333D4B"/>
    <w:rsid w:val="00336665"/>
    <w:rsid w:val="00356201"/>
    <w:rsid w:val="00366728"/>
    <w:rsid w:val="00391EA9"/>
    <w:rsid w:val="003B40BE"/>
    <w:rsid w:val="003F5859"/>
    <w:rsid w:val="00427092"/>
    <w:rsid w:val="0043520A"/>
    <w:rsid w:val="00461AEE"/>
    <w:rsid w:val="00470711"/>
    <w:rsid w:val="00495D6F"/>
    <w:rsid w:val="004A2CD4"/>
    <w:rsid w:val="004A2F26"/>
    <w:rsid w:val="004B13FD"/>
    <w:rsid w:val="004B53C7"/>
    <w:rsid w:val="004C3796"/>
    <w:rsid w:val="004C3929"/>
    <w:rsid w:val="00520F60"/>
    <w:rsid w:val="005364C7"/>
    <w:rsid w:val="00540BDF"/>
    <w:rsid w:val="00545504"/>
    <w:rsid w:val="00555D55"/>
    <w:rsid w:val="00571837"/>
    <w:rsid w:val="005A06A1"/>
    <w:rsid w:val="005A726D"/>
    <w:rsid w:val="005D27E9"/>
    <w:rsid w:val="00600517"/>
    <w:rsid w:val="00616947"/>
    <w:rsid w:val="00627586"/>
    <w:rsid w:val="006321E6"/>
    <w:rsid w:val="00634377"/>
    <w:rsid w:val="00634A0C"/>
    <w:rsid w:val="00640B14"/>
    <w:rsid w:val="00642F8E"/>
    <w:rsid w:val="00664BF4"/>
    <w:rsid w:val="00696325"/>
    <w:rsid w:val="006A47D6"/>
    <w:rsid w:val="006A4F2A"/>
    <w:rsid w:val="006E48AA"/>
    <w:rsid w:val="00710561"/>
    <w:rsid w:val="007148F5"/>
    <w:rsid w:val="00767226"/>
    <w:rsid w:val="00775227"/>
    <w:rsid w:val="00784537"/>
    <w:rsid w:val="00787A3B"/>
    <w:rsid w:val="007928D7"/>
    <w:rsid w:val="007B1C67"/>
    <w:rsid w:val="007B645B"/>
    <w:rsid w:val="0081446C"/>
    <w:rsid w:val="00841618"/>
    <w:rsid w:val="00850637"/>
    <w:rsid w:val="00862B9B"/>
    <w:rsid w:val="008B4597"/>
    <w:rsid w:val="008E08CD"/>
    <w:rsid w:val="00904185"/>
    <w:rsid w:val="00917933"/>
    <w:rsid w:val="009257A1"/>
    <w:rsid w:val="00926C0E"/>
    <w:rsid w:val="0093775A"/>
    <w:rsid w:val="00942C2F"/>
    <w:rsid w:val="0095469E"/>
    <w:rsid w:val="00956E77"/>
    <w:rsid w:val="00967565"/>
    <w:rsid w:val="00991A23"/>
    <w:rsid w:val="009A55B1"/>
    <w:rsid w:val="009C2D60"/>
    <w:rsid w:val="009D010D"/>
    <w:rsid w:val="009D29E5"/>
    <w:rsid w:val="009E2C34"/>
    <w:rsid w:val="00A161A0"/>
    <w:rsid w:val="00A252EE"/>
    <w:rsid w:val="00A31BE4"/>
    <w:rsid w:val="00A60D45"/>
    <w:rsid w:val="00A67C67"/>
    <w:rsid w:val="00A879AD"/>
    <w:rsid w:val="00A937D2"/>
    <w:rsid w:val="00AA5A87"/>
    <w:rsid w:val="00AF7A86"/>
    <w:rsid w:val="00B0759A"/>
    <w:rsid w:val="00B136F9"/>
    <w:rsid w:val="00B1527D"/>
    <w:rsid w:val="00B2296A"/>
    <w:rsid w:val="00B40D1D"/>
    <w:rsid w:val="00B501F5"/>
    <w:rsid w:val="00B63E07"/>
    <w:rsid w:val="00BA3642"/>
    <w:rsid w:val="00BA6362"/>
    <w:rsid w:val="00BE36A0"/>
    <w:rsid w:val="00C058BC"/>
    <w:rsid w:val="00C14213"/>
    <w:rsid w:val="00C20CBD"/>
    <w:rsid w:val="00C25032"/>
    <w:rsid w:val="00C41528"/>
    <w:rsid w:val="00C47003"/>
    <w:rsid w:val="00C5230D"/>
    <w:rsid w:val="00C82B14"/>
    <w:rsid w:val="00CA7AC8"/>
    <w:rsid w:val="00CB74B9"/>
    <w:rsid w:val="00D132A5"/>
    <w:rsid w:val="00D61991"/>
    <w:rsid w:val="00D91902"/>
    <w:rsid w:val="00DA46A0"/>
    <w:rsid w:val="00DA7AA0"/>
    <w:rsid w:val="00DB6463"/>
    <w:rsid w:val="00DB7B00"/>
    <w:rsid w:val="00DC2C58"/>
    <w:rsid w:val="00DC4A1C"/>
    <w:rsid w:val="00DC7807"/>
    <w:rsid w:val="00E04BA5"/>
    <w:rsid w:val="00E26D78"/>
    <w:rsid w:val="00E31DFE"/>
    <w:rsid w:val="00E46317"/>
    <w:rsid w:val="00E85D2B"/>
    <w:rsid w:val="00E9099C"/>
    <w:rsid w:val="00EC42E1"/>
    <w:rsid w:val="00F036B1"/>
    <w:rsid w:val="00F13B73"/>
    <w:rsid w:val="00F22C95"/>
    <w:rsid w:val="00F24F49"/>
    <w:rsid w:val="00F32D5E"/>
    <w:rsid w:val="00F33533"/>
    <w:rsid w:val="00F33AFE"/>
    <w:rsid w:val="00F42BD8"/>
    <w:rsid w:val="00F46BCE"/>
    <w:rsid w:val="00F476A0"/>
    <w:rsid w:val="00F610EA"/>
    <w:rsid w:val="00F8603E"/>
    <w:rsid w:val="00F960A9"/>
    <w:rsid w:val="00FB1465"/>
    <w:rsid w:val="00FD21E0"/>
    <w:rsid w:val="00FE2D0B"/>
    <w:rsid w:val="00FF5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1FA3"/>
  <w15:docId w15:val="{03BEDA07-EE11-4B7F-85A1-ED930521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6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F2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13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627586"/>
    <w:rPr>
      <w:color w:val="808080"/>
    </w:rPr>
  </w:style>
  <w:style w:type="character" w:styleId="a8">
    <w:name w:val="Emphasis"/>
    <w:basedOn w:val="a0"/>
    <w:uiPriority w:val="20"/>
    <w:qFormat/>
    <w:rsid w:val="0022237B"/>
    <w:rPr>
      <w:i/>
      <w:iCs/>
    </w:rPr>
  </w:style>
  <w:style w:type="table" w:styleId="a9">
    <w:name w:val="Table Grid"/>
    <w:basedOn w:val="a1"/>
    <w:uiPriority w:val="59"/>
    <w:rsid w:val="00C2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3035-D2F5-44B1-AFA1-C5CEE203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2022-12-22T13:08:00Z</cp:lastPrinted>
  <dcterms:created xsi:type="dcterms:W3CDTF">2024-11-12T12:26:00Z</dcterms:created>
  <dcterms:modified xsi:type="dcterms:W3CDTF">2024-11-12T12:26:00Z</dcterms:modified>
</cp:coreProperties>
</file>