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4D" w:rsidRPr="00C77F4D" w:rsidRDefault="00C77F4D" w:rsidP="00C77F4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 О ПРОВЕДЕНИИ ЭЛЕКТРОННЫХ ТОРГОВ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Организатор электронных торгов: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Минское республиканское унитарное предприятие электроэнергетики "МИНСКЭНЕРГО"</w:t>
      </w:r>
      <w:r w:rsid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220033, г. Минск, ул. </w:t>
      </w:r>
      <w:proofErr w:type="spellStart"/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Аранская</w:t>
      </w:r>
      <w:proofErr w:type="spellEnd"/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24</w:t>
      </w:r>
      <w:r w:rsid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3484B" w:rsidRP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+375 17 373-81-03</w:t>
      </w:r>
      <w:r w:rsid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 «Жодинская ТЭЦ» РУП «Минскэнерго», 222162, Минская область, </w:t>
      </w:r>
      <w:proofErr w:type="spellStart"/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Смолевический</w:t>
      </w:r>
      <w:proofErr w:type="spellEnd"/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</w:t>
      </w:r>
      <w:r w:rsid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н, г. Жодино, </w:t>
      </w:r>
      <w:r w:rsidR="00017C9C" w:rsidRPr="00017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Станционная, 3, 80177525268, +375292937361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электронной торговой площадки: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ОАО «Белорусская универсальная товарная биржа».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Торги проводятся</w:t>
      </w:r>
      <w:r w:rsidR="00D60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51D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18.10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.2024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торговой площадке «БУТБ-Имущество», </w:t>
      </w:r>
      <w:hyperlink r:id="rId4" w:history="1">
        <w:r w:rsidRPr="00C77F4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www.et.butb.by</w:t>
        </w:r>
      </w:hyperlink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Время торгов</w:t>
      </w:r>
      <w:r w:rsidR="00D608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034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C77F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:00</w:t>
      </w: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2435"/>
        <w:gridCol w:w="3580"/>
        <w:gridCol w:w="1570"/>
        <w:gridCol w:w="1434"/>
      </w:tblGrid>
      <w:tr w:rsidR="00C77F4D" w:rsidRPr="00C77F4D" w:rsidTr="00C77F4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 торгов; его местонахождение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цена лота, бел. руб.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задатка,</w:t>
            </w:r>
          </w:p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бел. руб.</w:t>
            </w:r>
          </w:p>
        </w:tc>
      </w:tr>
      <w:tr w:rsidR="00C77F4D" w:rsidRPr="00C77F4D" w:rsidTr="00C77F4D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Трактор колесный МТЗ 80.1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Год выпуска 2004, в удовлетворительном состоянии, требуется замена аккумулятора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03484B" w:rsidP="00C77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12950,00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7F4D" w:rsidRPr="00C77F4D" w:rsidRDefault="0003484B" w:rsidP="00C77F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1945</w:t>
            </w:r>
            <w:r w:rsidR="005B4EE2">
              <w:rPr>
                <w:rFonts w:ascii="Roboto" w:hAnsi="Roboto"/>
                <w:color w:val="362B36"/>
                <w:sz w:val="21"/>
                <w:szCs w:val="21"/>
                <w:shd w:val="clear" w:color="auto" w:fill="FFFFFF"/>
              </w:rPr>
              <w:t>,00</w:t>
            </w:r>
          </w:p>
        </w:tc>
      </w:tr>
    </w:tbl>
    <w:p w:rsidR="00C77F4D" w:rsidRPr="00C77F4D" w:rsidRDefault="00C77F4D" w:rsidP="00C77F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C77F4D" w:rsidP="00C77F4D">
            <w:pPr>
              <w:spacing w:after="0" w:line="240" w:lineRule="auto"/>
              <w:ind w:firstLine="4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Продавец:</w:t>
            </w:r>
          </w:p>
        </w:tc>
      </w:tr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5B4EE2" w:rsidP="00C77F4D">
            <w:pPr>
              <w:spacing w:after="0" w:line="240" w:lineRule="auto"/>
              <w:ind w:firstLine="4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Филиала «Жодинская ТЭЦ» РУП «Минскэнерго»</w:t>
            </w:r>
            <w:r w:rsidR="00C77F4D" w:rsidRPr="00C77F4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5B4EE2">
              <w:rPr>
                <w:rFonts w:ascii="Times New Roman" w:hAnsi="Times New Roman" w:cs="Times New Roman"/>
                <w:i/>
                <w:color w:val="362B36"/>
                <w:sz w:val="24"/>
                <w:szCs w:val="24"/>
                <w:shd w:val="clear" w:color="auto" w:fill="FFFFFF"/>
              </w:rPr>
              <w:t>Начальник цеха топливно-транспортного цеха Омельчук Александр Владимирович, +375 29 293 73 61, ztec_ttc@minskenergo.by</w:t>
            </w:r>
          </w:p>
        </w:tc>
      </w:tr>
    </w:tbl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Окончание приема заявлений на участие в торгах с прилагаемыми к ним документами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="000348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05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</w:t>
      </w:r>
      <w:bookmarkStart w:id="0" w:name="_GoBack"/>
      <w:bookmarkEnd w:id="0"/>
      <w:r w:rsidR="005B4EE2" w:rsidRPr="005B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15:00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7F4D" w:rsidRPr="00C77F4D" w:rsidRDefault="00072585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72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Банковские реквизиты для перечисления задатка победителя (претендента на покупку) оператором ЭТП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р/счет № BY61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AKBB30120000462570000000 (BYN) </w:t>
      </w:r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ОАО "АСБ </w:t>
      </w:r>
      <w:proofErr w:type="spellStart"/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Беларусбанк</w:t>
      </w:r>
      <w:proofErr w:type="spellEnd"/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код БИК: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AKBBBY2X, страна регистрации банка: Республика Беларусь, адрес банка: г. Жодино, ул. 50 лет Октября, 25а. Назначение платежа: задаток победителя торгов. Бенефициар: филиал "Жодинская ТЭЦ" РУП "Минскэнерго", УНП 100071593.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77F4D"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внесения задатка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 позднее даты и времени окончания приема заявлений на участие в торгах. </w:t>
      </w:r>
      <w:r w:rsidR="00C77F4D"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платежа</w:t>
      </w:r>
      <w:r w:rsidR="00C77F4D"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внесение суммы задатка для участия в электронных торгах рег. № ___ по заявлению № ___.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</w:t>
      </w:r>
      <w:r w:rsidR="00072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 о реализации автотракторной техники, выведенной из эксплуатации в РУП «Минскэнерго»</w:t>
      </w:r>
      <w:r w:rsidRPr="00C77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возмещение затрат на организацию и проведение торгов: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5B4EE2" w:rsidP="00C77F4D">
            <w:pPr>
              <w:spacing w:after="0" w:line="240" w:lineRule="auto"/>
              <w:ind w:firstLine="45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4E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Победитель электронных торгов  (претендент на покупку) в течение 5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:rsidR="00C77F4D" w:rsidRPr="00C77F4D" w:rsidRDefault="00C77F4D" w:rsidP="00C77F4D">
      <w:pPr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77F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условия заключения договора: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3"/>
      </w:tblGrid>
      <w:tr w:rsidR="00C77F4D" w:rsidRPr="00C77F4D" w:rsidTr="00C77F4D">
        <w:tc>
          <w:tcPr>
            <w:tcW w:w="14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F4D" w:rsidRPr="00C77F4D" w:rsidRDefault="005B4EE2" w:rsidP="00C77F4D">
            <w:pPr>
              <w:spacing w:after="0" w:line="240" w:lineRule="auto"/>
              <w:ind w:firstLine="31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4EE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Срок подписания договора купли-продажи имущества – не позднее 5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:rsidR="00292FB4" w:rsidRDefault="00292FB4" w:rsidP="00C77F4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2FB4" w:rsidRDefault="00292FB4" w:rsidP="00C77F4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59A1" w:rsidRDefault="007359A1"/>
    <w:sectPr w:rsidR="007359A1" w:rsidSect="00735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F4D"/>
    <w:rsid w:val="00017C9C"/>
    <w:rsid w:val="0003484B"/>
    <w:rsid w:val="00051D3A"/>
    <w:rsid w:val="00072585"/>
    <w:rsid w:val="00292FB4"/>
    <w:rsid w:val="002D3967"/>
    <w:rsid w:val="0057292D"/>
    <w:rsid w:val="005B4EE2"/>
    <w:rsid w:val="007359A1"/>
    <w:rsid w:val="00C77F4D"/>
    <w:rsid w:val="00D60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6D5D"/>
  <w15:chartTrackingRefBased/>
  <w15:docId w15:val="{4E918782-2C8F-41B1-B43C-D3561B0C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7F4D"/>
  </w:style>
  <w:style w:type="paragraph" w:customStyle="1" w:styleId="c6">
    <w:name w:val="c6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7F4D"/>
  </w:style>
  <w:style w:type="paragraph" w:customStyle="1" w:styleId="c2">
    <w:name w:val="c2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7F4D"/>
  </w:style>
  <w:style w:type="character" w:customStyle="1" w:styleId="c9">
    <w:name w:val="c9"/>
    <w:basedOn w:val="a0"/>
    <w:rsid w:val="00C77F4D"/>
  </w:style>
  <w:style w:type="character" w:styleId="a3">
    <w:name w:val="Hyperlink"/>
    <w:basedOn w:val="a0"/>
    <w:uiPriority w:val="99"/>
    <w:semiHidden/>
    <w:unhideWhenUsed/>
    <w:rsid w:val="00C77F4D"/>
    <w:rPr>
      <w:color w:val="0000FF"/>
      <w:u w:val="single"/>
    </w:rPr>
  </w:style>
  <w:style w:type="character" w:customStyle="1" w:styleId="c10">
    <w:name w:val="c10"/>
    <w:basedOn w:val="a0"/>
    <w:rsid w:val="00C77F4D"/>
  </w:style>
  <w:style w:type="paragraph" w:customStyle="1" w:styleId="c13">
    <w:name w:val="c13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77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2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www.et.butb.by&amp;sa=D&amp;source=editors&amp;ust=1725368390085228&amp;usg=AOvVaw0bGZ-yGe1wezhIph00-dq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Nachtu</dc:creator>
  <cp:keywords/>
  <dc:description/>
  <cp:lastModifiedBy>Nachtu</cp:lastModifiedBy>
  <cp:revision>3</cp:revision>
  <cp:lastPrinted>2024-09-09T11:16:00Z</cp:lastPrinted>
  <dcterms:created xsi:type="dcterms:W3CDTF">2024-10-01T12:39:00Z</dcterms:created>
  <dcterms:modified xsi:type="dcterms:W3CDTF">2024-10-02T08:23:00Z</dcterms:modified>
</cp:coreProperties>
</file>