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C7" w:rsidRPr="00482CC7" w:rsidRDefault="00482CC7" w:rsidP="00482CC7">
      <w:pPr>
        <w:spacing w:after="0"/>
        <w:jc w:val="center"/>
        <w:rPr>
          <w:rFonts w:cs="Times New Roman"/>
          <w:b/>
          <w:color w:val="FF0000"/>
          <w:sz w:val="30"/>
          <w:szCs w:val="30"/>
          <w:u w:val="single"/>
        </w:rPr>
      </w:pPr>
      <w:bookmarkStart w:id="0" w:name="_GoBack"/>
      <w:bookmarkEnd w:id="0"/>
      <w:r w:rsidRPr="00482CC7">
        <w:rPr>
          <w:rFonts w:eastAsia="Arial" w:cs="Times New Roman"/>
          <w:b/>
          <w:color w:val="FF0000"/>
          <w:sz w:val="30"/>
          <w:szCs w:val="30"/>
          <w:u w:val="single"/>
        </w:rPr>
        <w:t xml:space="preserve">За совершение </w:t>
      </w:r>
      <w:r w:rsidR="00636D9D">
        <w:rPr>
          <w:rFonts w:eastAsia="Arial" w:cs="Times New Roman"/>
          <w:b/>
          <w:color w:val="FF0000"/>
          <w:sz w:val="30"/>
          <w:szCs w:val="30"/>
          <w:u w:val="single"/>
        </w:rPr>
        <w:t xml:space="preserve">домашнего насилия </w:t>
      </w:r>
      <w:r w:rsidRPr="00482CC7">
        <w:rPr>
          <w:rFonts w:eastAsia="Arial" w:cs="Times New Roman"/>
          <w:b/>
          <w:color w:val="FF0000"/>
          <w:sz w:val="30"/>
          <w:szCs w:val="30"/>
          <w:u w:val="single"/>
        </w:rPr>
        <w:t xml:space="preserve"> предусмотрена уголовная ответственность:</w:t>
      </w:r>
    </w:p>
    <w:p w:rsidR="00482CC7" w:rsidRPr="00482CC7" w:rsidRDefault="00482CC7" w:rsidP="00482CC7">
      <w:pPr>
        <w:spacing w:after="0"/>
        <w:jc w:val="both"/>
        <w:rPr>
          <w:rFonts w:cs="Times New Roman"/>
          <w:sz w:val="30"/>
          <w:szCs w:val="30"/>
        </w:rPr>
      </w:pPr>
    </w:p>
    <w:p w:rsidR="00482CC7" w:rsidRPr="00482CC7" w:rsidRDefault="00482CC7" w:rsidP="00482CC7">
      <w:pPr>
        <w:spacing w:after="0"/>
        <w:jc w:val="both"/>
        <w:rPr>
          <w:rFonts w:cs="Times New Roman"/>
          <w:sz w:val="30"/>
          <w:szCs w:val="30"/>
        </w:rPr>
      </w:pPr>
      <w:r w:rsidRPr="00482CC7">
        <w:rPr>
          <w:rFonts w:eastAsia="Arial" w:cs="Times New Roman"/>
          <w:color w:val="252525"/>
          <w:sz w:val="30"/>
          <w:szCs w:val="30"/>
        </w:rPr>
        <w:t>−</w:t>
      </w:r>
      <w:r w:rsidR="00636D9D">
        <w:rPr>
          <w:rFonts w:eastAsia="Arial" w:cs="Times New Roman"/>
          <w:color w:val="252525"/>
          <w:sz w:val="30"/>
          <w:szCs w:val="30"/>
        </w:rPr>
        <w:t xml:space="preserve"> </w:t>
      </w:r>
      <w:r w:rsidRPr="00482CC7">
        <w:rPr>
          <w:rFonts w:eastAsia="Arial" w:cs="Times New Roman"/>
          <w:color w:val="252525"/>
          <w:sz w:val="30"/>
          <w:szCs w:val="30"/>
        </w:rPr>
        <w:t>за умышленное причинение легкого телесного повреждения, повлекшего за собой кратковременное расстройство здоровья либо незначительную стойкую утрату трудоспособности, предусмотрено наказание в виде штрафа, общественных или исправительных работ на срок до одного года, или ареста (ст. 153 УК РБ);</w:t>
      </w:r>
    </w:p>
    <w:p w:rsidR="00482CC7" w:rsidRPr="00482CC7" w:rsidRDefault="00482CC7" w:rsidP="00482CC7">
      <w:pPr>
        <w:spacing w:after="0"/>
        <w:jc w:val="both"/>
        <w:rPr>
          <w:rFonts w:cs="Times New Roman"/>
          <w:sz w:val="30"/>
          <w:szCs w:val="30"/>
        </w:rPr>
      </w:pPr>
      <w:proofErr w:type="gramStart"/>
      <w:r w:rsidRPr="00482CC7">
        <w:rPr>
          <w:rFonts w:eastAsia="Arial" w:cs="Times New Roman"/>
          <w:color w:val="252525"/>
          <w:sz w:val="30"/>
          <w:szCs w:val="30"/>
        </w:rPr>
        <w:t xml:space="preserve">− </w:t>
      </w:r>
      <w:r w:rsidR="00636D9D">
        <w:rPr>
          <w:rFonts w:eastAsia="Arial" w:cs="Times New Roman"/>
          <w:color w:val="252525"/>
          <w:sz w:val="30"/>
          <w:szCs w:val="30"/>
        </w:rPr>
        <w:t xml:space="preserve"> </w:t>
      </w:r>
      <w:r w:rsidRPr="00482CC7">
        <w:rPr>
          <w:rFonts w:eastAsia="Arial" w:cs="Times New Roman"/>
          <w:color w:val="252525"/>
          <w:sz w:val="30"/>
          <w:szCs w:val="30"/>
        </w:rPr>
        <w:t>за насилие, сопряженное с умышленным причинением менее тяжкого телесного повреждения, не опасного для жизни, но вызвавшего длительное расстройство здоровья на срок до 4-х месяцев либо значительную стойкую утрату трудоспособности менее чем на одну треть, предусмотрено наказание в виде штрафа, или исправительных работ на срок до двух лет, или ограничения свободы на срок до трех лет, или лишения свободы на тот</w:t>
      </w:r>
      <w:proofErr w:type="gramEnd"/>
      <w:r w:rsidRPr="00482CC7">
        <w:rPr>
          <w:rFonts w:eastAsia="Arial" w:cs="Times New Roman"/>
          <w:color w:val="252525"/>
          <w:sz w:val="30"/>
          <w:szCs w:val="30"/>
        </w:rPr>
        <w:t xml:space="preserve"> </w:t>
      </w:r>
      <w:proofErr w:type="gramStart"/>
      <w:r w:rsidRPr="00482CC7">
        <w:rPr>
          <w:rFonts w:eastAsia="Arial" w:cs="Times New Roman"/>
          <w:color w:val="252525"/>
          <w:sz w:val="30"/>
          <w:szCs w:val="30"/>
        </w:rPr>
        <w:t>же</w:t>
      </w:r>
      <w:proofErr w:type="gramEnd"/>
      <w:r w:rsidRPr="00482CC7">
        <w:rPr>
          <w:rFonts w:eastAsia="Arial" w:cs="Times New Roman"/>
          <w:color w:val="252525"/>
          <w:sz w:val="30"/>
          <w:szCs w:val="30"/>
        </w:rPr>
        <w:t xml:space="preserve"> срок (ст. 149 УК РБ);</w:t>
      </w:r>
    </w:p>
    <w:p w:rsidR="00482CC7" w:rsidRPr="00482CC7" w:rsidRDefault="00482CC7" w:rsidP="00482CC7">
      <w:pPr>
        <w:spacing w:after="0"/>
        <w:jc w:val="both"/>
        <w:rPr>
          <w:rFonts w:cs="Times New Roman"/>
          <w:sz w:val="30"/>
          <w:szCs w:val="30"/>
        </w:rPr>
      </w:pPr>
      <w:r w:rsidRPr="00482CC7">
        <w:rPr>
          <w:rFonts w:eastAsia="Arial" w:cs="Times New Roman"/>
          <w:color w:val="252525"/>
          <w:sz w:val="30"/>
          <w:szCs w:val="30"/>
        </w:rPr>
        <w:t>− за истязание, т.е. умышленное причинение продолжительной боли или мучений способами, вызывающими особые физические и психические страдания потерпевшего, либо систематическое нанесение побоев, не повлекшие последствий, предусмотрено наказание в виде ареста, или ограничения свободы на срок до трех лет, или лишения свободы на тот же срок (ст.154 УК РБ).</w:t>
      </w:r>
    </w:p>
    <w:p w:rsidR="00482CC7" w:rsidRPr="00482CC7" w:rsidRDefault="00482CC7" w:rsidP="00482CC7">
      <w:pPr>
        <w:spacing w:after="0"/>
        <w:ind w:firstLine="708"/>
        <w:jc w:val="both"/>
        <w:rPr>
          <w:rFonts w:cs="Times New Roman"/>
          <w:sz w:val="30"/>
          <w:szCs w:val="30"/>
        </w:rPr>
      </w:pPr>
      <w:r w:rsidRPr="00482CC7">
        <w:rPr>
          <w:rFonts w:eastAsia="Arial" w:cs="Times New Roman"/>
          <w:color w:val="252525"/>
          <w:sz w:val="30"/>
          <w:szCs w:val="30"/>
        </w:rPr>
        <w:t>Если истязание совершено в отношении заведомо для виновного беременной женщины, либо престарелого, либо несовершеннолетнего, либо лица, находящегося в беспомощном состоянии или зависимом положении, предусмотрено наказание до пяти лет лишения свободы.</w:t>
      </w:r>
    </w:p>
    <w:p w:rsidR="00482CC7" w:rsidRPr="00482CC7" w:rsidRDefault="00482CC7" w:rsidP="00482CC7">
      <w:pPr>
        <w:spacing w:after="0"/>
        <w:jc w:val="both"/>
        <w:rPr>
          <w:rFonts w:cs="Times New Roman"/>
          <w:sz w:val="30"/>
          <w:szCs w:val="30"/>
        </w:rPr>
      </w:pPr>
      <w:proofErr w:type="gramStart"/>
      <w:r w:rsidRPr="00482CC7">
        <w:rPr>
          <w:rFonts w:eastAsia="Arial" w:cs="Times New Roman"/>
          <w:color w:val="252525"/>
          <w:sz w:val="30"/>
          <w:szCs w:val="30"/>
        </w:rPr>
        <w:t xml:space="preserve">− за насилие, сопряженное с умышленным причинением тяжкого телесного повреждения, угрозу убийством или уничтожением имущества </w:t>
      </w:r>
      <w:proofErr w:type="spellStart"/>
      <w:r w:rsidRPr="00482CC7">
        <w:rPr>
          <w:rFonts w:eastAsia="Arial" w:cs="Times New Roman"/>
          <w:color w:val="252525"/>
          <w:sz w:val="30"/>
          <w:szCs w:val="30"/>
        </w:rPr>
        <w:t>общеопасным</w:t>
      </w:r>
      <w:proofErr w:type="spellEnd"/>
      <w:r w:rsidRPr="00482CC7">
        <w:rPr>
          <w:rFonts w:eastAsia="Arial" w:cs="Times New Roman"/>
          <w:color w:val="252525"/>
          <w:sz w:val="30"/>
          <w:szCs w:val="30"/>
        </w:rPr>
        <w:t xml:space="preserve"> способом, предусмотрено наказание в виде </w:t>
      </w:r>
      <w:r w:rsidR="00636D9D" w:rsidRPr="00482CC7">
        <w:rPr>
          <w:rFonts w:eastAsia="Arial" w:cs="Times New Roman"/>
          <w:color w:val="252525"/>
          <w:sz w:val="30"/>
          <w:szCs w:val="30"/>
        </w:rPr>
        <w:t>штрафа</w:t>
      </w:r>
      <w:r w:rsidRPr="00482CC7">
        <w:rPr>
          <w:rFonts w:eastAsia="Arial" w:cs="Times New Roman"/>
          <w:color w:val="252525"/>
          <w:sz w:val="30"/>
          <w:szCs w:val="30"/>
        </w:rPr>
        <w:t>, или общественных и исправительных работ на срок до одного года, или ареста, или ограничения свободы на срок до двух лет, или лишения свободы на тот же срок (ст.186 УК РБ).</w:t>
      </w:r>
      <w:proofErr w:type="gramEnd"/>
    </w:p>
    <w:p w:rsidR="00482CC7" w:rsidRPr="00DB1B3F" w:rsidRDefault="00482CC7" w:rsidP="00482CC7">
      <w:pPr>
        <w:spacing w:after="0"/>
        <w:ind w:firstLine="708"/>
        <w:jc w:val="both"/>
        <w:rPr>
          <w:rFonts w:eastAsia="Arial" w:cs="Times New Roman"/>
          <w:color w:val="252525"/>
          <w:sz w:val="30"/>
          <w:szCs w:val="30"/>
        </w:rPr>
      </w:pPr>
      <w:r w:rsidRPr="00482CC7">
        <w:rPr>
          <w:rFonts w:eastAsia="Arial" w:cs="Times New Roman"/>
          <w:color w:val="252525"/>
          <w:sz w:val="30"/>
          <w:szCs w:val="30"/>
        </w:rPr>
        <w:t xml:space="preserve">Дела об уголовно-наказуемых деяниях, совершенных в сфере семейно-бытовых отношений, также могут быть возбуждены прокурором при </w:t>
      </w:r>
      <w:r>
        <w:rPr>
          <w:rFonts w:eastAsia="Arial" w:cs="Times New Roman"/>
          <w:color w:val="252525"/>
          <w:sz w:val="30"/>
          <w:szCs w:val="30"/>
        </w:rPr>
        <w:t xml:space="preserve"> </w:t>
      </w:r>
      <w:r w:rsidRPr="00482CC7">
        <w:rPr>
          <w:rFonts w:eastAsia="Arial" w:cs="Times New Roman"/>
          <w:color w:val="252525"/>
          <w:sz w:val="30"/>
          <w:szCs w:val="30"/>
        </w:rPr>
        <w:t>отсутствии заявления лица, пострадавшего от преступления, если они затрагивают существенные интересы государства и общества, или совершены в отношении лица, находящегося в служебной или иной зависимости от обвиняемого, либо лица, не способного по иным причинам самостоятельно защищать свои права и законные интересы. Производство по такому делу за примирением лица, пострадавшего от преступления, с обвиняемым в ходе предварительного следствия прекращению не подлежит.</w:t>
      </w:r>
    </w:p>
    <w:p w:rsidR="00DB1B3F" w:rsidRPr="00794CE6" w:rsidRDefault="00DB1B3F" w:rsidP="00482CC7">
      <w:pPr>
        <w:spacing w:after="0"/>
        <w:ind w:firstLine="708"/>
        <w:jc w:val="both"/>
        <w:rPr>
          <w:rFonts w:eastAsia="Arial" w:cs="Times New Roman"/>
          <w:color w:val="252525"/>
          <w:sz w:val="30"/>
          <w:szCs w:val="30"/>
        </w:rPr>
      </w:pPr>
    </w:p>
    <w:p w:rsidR="00DB1B3F" w:rsidRPr="00DB1B3F" w:rsidRDefault="00DB1B3F" w:rsidP="00DB1B3F">
      <w:pPr>
        <w:spacing w:after="0"/>
        <w:ind w:firstLine="708"/>
        <w:jc w:val="center"/>
        <w:rPr>
          <w:rFonts w:cs="Times New Roman"/>
          <w:b/>
          <w:color w:val="FF0000"/>
          <w:sz w:val="30"/>
          <w:szCs w:val="30"/>
          <w:u w:val="single"/>
        </w:rPr>
      </w:pPr>
      <w:r w:rsidRPr="00DB1B3F">
        <w:rPr>
          <w:rFonts w:eastAsia="Arial" w:cs="Times New Roman"/>
          <w:b/>
          <w:color w:val="FF0000"/>
          <w:sz w:val="30"/>
          <w:szCs w:val="30"/>
          <w:u w:val="single"/>
        </w:rPr>
        <w:lastRenderedPageBreak/>
        <w:t>Административная ответственность за совершение домашнего насилия</w:t>
      </w:r>
    </w:p>
    <w:p w:rsidR="00DB1B3F" w:rsidRDefault="00DB1B3F" w:rsidP="00B9596E">
      <w:pPr>
        <w:shd w:val="clear" w:color="auto" w:fill="FAFAFA"/>
        <w:spacing w:after="150"/>
        <w:ind w:firstLine="708"/>
        <w:jc w:val="center"/>
        <w:rPr>
          <w:rFonts w:cs="Times New Roman"/>
          <w:b/>
          <w:bCs/>
          <w:sz w:val="30"/>
          <w:szCs w:val="30"/>
        </w:rPr>
      </w:pPr>
    </w:p>
    <w:p w:rsidR="00DB1B3F" w:rsidRDefault="00DB1B3F" w:rsidP="00794CE6">
      <w:pPr>
        <w:shd w:val="clear" w:color="auto" w:fill="FAFAFA"/>
        <w:spacing w:after="0"/>
        <w:ind w:firstLine="709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Статья 10.1 КоАП Республики Беларусь</w:t>
      </w:r>
    </w:p>
    <w:p w:rsidR="00DB1B3F" w:rsidRDefault="00DB1B3F" w:rsidP="00794CE6">
      <w:pPr>
        <w:shd w:val="clear" w:color="auto" w:fill="FAFAFA"/>
        <w:spacing w:after="0"/>
        <w:ind w:firstLine="709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Умышленное причинение телесного повреждения и иные насильственные действия либо нарушение защитного предписания</w:t>
      </w:r>
    </w:p>
    <w:p w:rsidR="00794CE6" w:rsidRDefault="00794CE6" w:rsidP="00794CE6">
      <w:pPr>
        <w:shd w:val="clear" w:color="auto" w:fill="FAFAFA"/>
        <w:spacing w:after="0"/>
        <w:ind w:firstLine="709"/>
        <w:jc w:val="center"/>
        <w:rPr>
          <w:rFonts w:cs="Times New Roman"/>
          <w:b/>
          <w:bCs/>
          <w:sz w:val="30"/>
          <w:szCs w:val="30"/>
        </w:rPr>
      </w:pPr>
    </w:p>
    <w:p w:rsidR="00DB1B3F" w:rsidRDefault="00DB1B3F" w:rsidP="00DB1B3F">
      <w:pPr>
        <w:pStyle w:val="a7"/>
        <w:numPr>
          <w:ilvl w:val="0"/>
          <w:numId w:val="3"/>
        </w:numPr>
        <w:shd w:val="clear" w:color="auto" w:fill="FAFAFA"/>
        <w:spacing w:after="150"/>
        <w:ind w:left="426"/>
        <w:jc w:val="both"/>
        <w:rPr>
          <w:b/>
          <w:bCs/>
          <w:i/>
          <w:sz w:val="30"/>
          <w:szCs w:val="30"/>
        </w:rPr>
      </w:pPr>
      <w:r w:rsidRPr="00DB1B3F">
        <w:rPr>
          <w:bCs/>
          <w:sz w:val="30"/>
          <w:szCs w:val="30"/>
        </w:rPr>
        <w:t xml:space="preserve">Умышленное причинение телесного повреждения, не повлекшего за собой кратковременного расстройства здоровья или незначительной стойкой утраты трудоспособности, </w:t>
      </w:r>
      <w:r w:rsidRPr="00DB1B3F">
        <w:rPr>
          <w:b/>
          <w:bCs/>
          <w:i/>
          <w:sz w:val="30"/>
          <w:szCs w:val="30"/>
        </w:rPr>
        <w:t>- влечёт наложение штрафа в размере от десяти до тридцати базовых величин или административный арест.</w:t>
      </w:r>
    </w:p>
    <w:p w:rsidR="00794CE6" w:rsidRPr="00DB1B3F" w:rsidRDefault="00794CE6" w:rsidP="00794CE6">
      <w:pPr>
        <w:pStyle w:val="a7"/>
        <w:shd w:val="clear" w:color="auto" w:fill="FAFAFA"/>
        <w:spacing w:after="150"/>
        <w:ind w:left="426"/>
        <w:jc w:val="both"/>
        <w:rPr>
          <w:b/>
          <w:bCs/>
          <w:i/>
          <w:sz w:val="30"/>
          <w:szCs w:val="30"/>
        </w:rPr>
      </w:pPr>
    </w:p>
    <w:p w:rsidR="00DB1B3F" w:rsidRPr="00D81B38" w:rsidRDefault="00D81B38" w:rsidP="00DB1B3F">
      <w:pPr>
        <w:pStyle w:val="a7"/>
        <w:numPr>
          <w:ilvl w:val="0"/>
          <w:numId w:val="3"/>
        </w:numPr>
        <w:shd w:val="clear" w:color="auto" w:fill="FAFAFA"/>
        <w:spacing w:after="150"/>
        <w:ind w:left="426"/>
        <w:jc w:val="both"/>
        <w:rPr>
          <w:b/>
          <w:bCs/>
          <w:i/>
          <w:sz w:val="30"/>
          <w:szCs w:val="30"/>
        </w:rPr>
      </w:pPr>
      <w:r>
        <w:rPr>
          <w:bCs/>
          <w:sz w:val="30"/>
          <w:szCs w:val="30"/>
        </w:rPr>
        <w:t xml:space="preserve">Нанесение побоев, не повлекшее причинения телесных повреждений, умышленное причинение боли, физических или психических страданий, совершенные в отношении близкого родственника либо члена семьи, если в этих действиях нет состава преступления, </w:t>
      </w:r>
      <w:r w:rsidRPr="00D81B38">
        <w:rPr>
          <w:b/>
          <w:bCs/>
          <w:i/>
          <w:sz w:val="30"/>
          <w:szCs w:val="30"/>
        </w:rPr>
        <w:t>- влекут наложение штрафа в размере до десяти базовых величин или административный арест.</w:t>
      </w:r>
    </w:p>
    <w:p w:rsidR="00D81B38" w:rsidRDefault="00D81B38" w:rsidP="00D81B38">
      <w:pPr>
        <w:shd w:val="clear" w:color="auto" w:fill="FAFAFA"/>
        <w:spacing w:after="150"/>
        <w:jc w:val="both"/>
        <w:rPr>
          <w:bCs/>
          <w:sz w:val="30"/>
          <w:szCs w:val="30"/>
        </w:rPr>
      </w:pPr>
    </w:p>
    <w:p w:rsidR="004C4167" w:rsidRPr="005C08DF" w:rsidRDefault="004C4167" w:rsidP="004C4167">
      <w:pPr>
        <w:spacing w:after="0"/>
        <w:ind w:firstLine="708"/>
        <w:jc w:val="center"/>
        <w:rPr>
          <w:rFonts w:cs="Times New Roman"/>
          <w:b/>
          <w:sz w:val="30"/>
          <w:szCs w:val="30"/>
        </w:rPr>
      </w:pPr>
      <w:r w:rsidRPr="005C08DF">
        <w:rPr>
          <w:rFonts w:cs="Times New Roman"/>
          <w:b/>
          <w:sz w:val="30"/>
          <w:szCs w:val="30"/>
        </w:rPr>
        <w:t xml:space="preserve">Если Вы стали жертвой домашнего насилия или обладаете информацией о неблагополучной ситуации (домашнем насилии) в соседних квартирах и домах незамедлительно сообщите на линию «102» либо обратитесь в кабинет 206 или 302 отдела внутренних дел </w:t>
      </w:r>
      <w:proofErr w:type="spellStart"/>
      <w:r w:rsidRPr="005C08DF">
        <w:rPr>
          <w:rFonts w:cs="Times New Roman"/>
          <w:b/>
          <w:sz w:val="30"/>
          <w:szCs w:val="30"/>
        </w:rPr>
        <w:t>Жодинского</w:t>
      </w:r>
      <w:proofErr w:type="spellEnd"/>
      <w:r w:rsidRPr="005C08DF">
        <w:rPr>
          <w:rFonts w:cs="Times New Roman"/>
          <w:b/>
          <w:sz w:val="30"/>
          <w:szCs w:val="30"/>
        </w:rPr>
        <w:t xml:space="preserve"> горисполкома.</w:t>
      </w:r>
    </w:p>
    <w:p w:rsidR="00DB1B3F" w:rsidRPr="00482CC7" w:rsidRDefault="00DB1B3F" w:rsidP="00B9596E">
      <w:pPr>
        <w:shd w:val="clear" w:color="auto" w:fill="FAFAFA"/>
        <w:spacing w:after="150"/>
        <w:ind w:firstLine="708"/>
        <w:jc w:val="center"/>
        <w:rPr>
          <w:rFonts w:cs="Times New Roman"/>
          <w:b/>
          <w:bCs/>
          <w:sz w:val="30"/>
          <w:szCs w:val="30"/>
        </w:rPr>
      </w:pPr>
    </w:p>
    <w:sectPr w:rsidR="00DB1B3F" w:rsidRPr="00482CC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A667E"/>
    <w:multiLevelType w:val="multilevel"/>
    <w:tmpl w:val="80D0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FA73A8"/>
    <w:multiLevelType w:val="multilevel"/>
    <w:tmpl w:val="707C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C32DB3"/>
    <w:multiLevelType w:val="hybridMultilevel"/>
    <w:tmpl w:val="8DA2E7B4"/>
    <w:lvl w:ilvl="0" w:tplc="1116C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1E"/>
    <w:rsid w:val="0008632D"/>
    <w:rsid w:val="000C4509"/>
    <w:rsid w:val="00190733"/>
    <w:rsid w:val="001D1E35"/>
    <w:rsid w:val="001E37B0"/>
    <w:rsid w:val="002C72CA"/>
    <w:rsid w:val="002D3AF1"/>
    <w:rsid w:val="00383A81"/>
    <w:rsid w:val="00482CC7"/>
    <w:rsid w:val="004B286D"/>
    <w:rsid w:val="004C4167"/>
    <w:rsid w:val="005826AD"/>
    <w:rsid w:val="006210B1"/>
    <w:rsid w:val="00630A72"/>
    <w:rsid w:val="00636D9D"/>
    <w:rsid w:val="006B2757"/>
    <w:rsid w:val="006C0B77"/>
    <w:rsid w:val="007726EC"/>
    <w:rsid w:val="00793583"/>
    <w:rsid w:val="00794CE6"/>
    <w:rsid w:val="007A2EEB"/>
    <w:rsid w:val="008242FF"/>
    <w:rsid w:val="0084601E"/>
    <w:rsid w:val="008477F5"/>
    <w:rsid w:val="00870751"/>
    <w:rsid w:val="0088252B"/>
    <w:rsid w:val="008B6181"/>
    <w:rsid w:val="00922C48"/>
    <w:rsid w:val="0094682F"/>
    <w:rsid w:val="009F76E1"/>
    <w:rsid w:val="00B47DD9"/>
    <w:rsid w:val="00B7783C"/>
    <w:rsid w:val="00B915B7"/>
    <w:rsid w:val="00B9596E"/>
    <w:rsid w:val="00D81B38"/>
    <w:rsid w:val="00DB1B3F"/>
    <w:rsid w:val="00EA59DF"/>
    <w:rsid w:val="00EE4070"/>
    <w:rsid w:val="00EF3AF9"/>
    <w:rsid w:val="00F12C76"/>
    <w:rsid w:val="00F14F37"/>
    <w:rsid w:val="00FC6132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30A7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30A72"/>
    <w:rPr>
      <w:b/>
      <w:bCs/>
    </w:rPr>
  </w:style>
  <w:style w:type="paragraph" w:styleId="a4">
    <w:name w:val="Normal (Web)"/>
    <w:basedOn w:val="a"/>
    <w:uiPriority w:val="99"/>
    <w:semiHidden/>
    <w:unhideWhenUsed/>
    <w:rsid w:val="00630A7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275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757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B9596E"/>
    <w:pPr>
      <w:widowControl w:val="0"/>
      <w:autoSpaceDE w:val="0"/>
      <w:autoSpaceDN w:val="0"/>
      <w:adjustRightInd w:val="0"/>
      <w:spacing w:after="0" w:line="365" w:lineRule="exac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B9596E"/>
    <w:rPr>
      <w:rFonts w:ascii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636D9D"/>
    <w:pPr>
      <w:spacing w:after="0"/>
      <w:ind w:left="720"/>
      <w:contextualSpacing/>
    </w:pPr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30A7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30A72"/>
    <w:rPr>
      <w:b/>
      <w:bCs/>
    </w:rPr>
  </w:style>
  <w:style w:type="paragraph" w:styleId="a4">
    <w:name w:val="Normal (Web)"/>
    <w:basedOn w:val="a"/>
    <w:uiPriority w:val="99"/>
    <w:semiHidden/>
    <w:unhideWhenUsed/>
    <w:rsid w:val="00630A7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275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757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B9596E"/>
    <w:pPr>
      <w:widowControl w:val="0"/>
      <w:autoSpaceDE w:val="0"/>
      <w:autoSpaceDN w:val="0"/>
      <w:adjustRightInd w:val="0"/>
      <w:spacing w:after="0" w:line="365" w:lineRule="exac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B9596E"/>
    <w:rPr>
      <w:rFonts w:ascii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636D9D"/>
    <w:pPr>
      <w:spacing w:after="0"/>
      <w:ind w:left="720"/>
      <w:contextualSpacing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2023-12-22T03:56:00Z</cp:lastPrinted>
  <dcterms:created xsi:type="dcterms:W3CDTF">2024-10-04T11:04:00Z</dcterms:created>
  <dcterms:modified xsi:type="dcterms:W3CDTF">2024-10-04T11:04:00Z</dcterms:modified>
</cp:coreProperties>
</file>