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3B" w:rsidRPr="005F6AE5" w:rsidRDefault="0021793B" w:rsidP="0021793B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</w:t>
      </w:r>
    </w:p>
    <w:p w:rsidR="0021793B" w:rsidRPr="005F6AE5" w:rsidRDefault="0021793B" w:rsidP="0021793B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 производственного травматизма в организациях</w:t>
      </w:r>
      <w:r w:rsidR="005E5032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 территории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г.Жодино</w:t>
      </w:r>
      <w:r w:rsidR="00F5212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bookmarkStart w:id="0" w:name="_GoBack"/>
      <w:bookmarkEnd w:id="0"/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202</w:t>
      </w:r>
      <w:r w:rsidR="00496DFC">
        <w:rPr>
          <w:rFonts w:ascii="Times New Roman" w:eastAsia="Times New Roman" w:hAnsi="Times New Roman" w:cs="Times New Roman"/>
          <w:sz w:val="30"/>
          <w:szCs w:val="30"/>
          <w:lang w:eastAsia="ru-RU"/>
        </w:rPr>
        <w:t>3 год</w:t>
      </w:r>
    </w:p>
    <w:p w:rsidR="0021793B" w:rsidRPr="005F6AE5" w:rsidRDefault="0021793B" w:rsidP="002179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793B" w:rsidRPr="005F6AE5" w:rsidRDefault="0021793B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AE2B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2023 г.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 территории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Жодино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произошло </w:t>
      </w:r>
      <w:r w:rsidRPr="0081659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2 несчастных случаев </w:t>
      </w:r>
      <w:r w:rsidRPr="00AE2BFC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производстве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(в 2022 г. – 10 случаев)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Отмечается 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снижение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количества потерпевших, получивших 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тяжелые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производственные </w:t>
      </w:r>
      <w:r w:rsidRPr="003A798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травмы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5 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1 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человек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потерпевших, получивших производственные 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травмы, не повлекшие тяжелых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последствий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увеличилось с 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11</w:t>
      </w:r>
      <w:r w:rsidRPr="003A79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1793B" w:rsidRDefault="0021793B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Pr="005F6AE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организациях </w:t>
      </w:r>
      <w:r w:rsidRPr="003A798E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республиканской формы собственности</w:t>
      </w:r>
      <w:r w:rsidRPr="005F6AE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произошел 1 несчастный случай, повлекший тяжелые последствия (в 2022 – 3 случая (ОАО «БЕЛАЗ»).</w:t>
      </w:r>
      <w:proofErr w:type="gramEnd"/>
      <w:r w:rsidRPr="005F6AE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5F6AE5">
        <w:rPr>
          <w:rFonts w:ascii="Times New Roman" w:eastAsia="Calibri" w:hAnsi="Times New Roman" w:cs="Times New Roman"/>
          <w:sz w:val="30"/>
          <w:szCs w:val="30"/>
        </w:rPr>
        <w:t>В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5F6AE5">
        <w:rPr>
          <w:rFonts w:ascii="Times New Roman" w:eastAsia="Calibri" w:hAnsi="Times New Roman" w:cs="Times New Roman"/>
          <w:sz w:val="30"/>
          <w:szCs w:val="30"/>
        </w:rPr>
        <w:t xml:space="preserve">организациях </w:t>
      </w:r>
      <w:r w:rsidRPr="003A798E">
        <w:rPr>
          <w:rFonts w:ascii="Times New Roman" w:eastAsia="Calibri" w:hAnsi="Times New Roman" w:cs="Times New Roman"/>
          <w:b/>
          <w:sz w:val="30"/>
          <w:szCs w:val="30"/>
        </w:rPr>
        <w:t>коммунальной формы</w:t>
      </w:r>
      <w:r w:rsidRPr="005F6A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A798E">
        <w:rPr>
          <w:rFonts w:ascii="Times New Roman" w:eastAsia="Calibri" w:hAnsi="Times New Roman" w:cs="Times New Roman"/>
          <w:b/>
          <w:sz w:val="30"/>
          <w:szCs w:val="30"/>
        </w:rPr>
        <w:t>собственности</w:t>
      </w:r>
      <w:r w:rsidRPr="005F6A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042E20">
        <w:rPr>
          <w:rFonts w:ascii="Times New Roman" w:eastAsia="Calibri" w:hAnsi="Times New Roman" w:cs="Times New Roman"/>
          <w:sz w:val="30"/>
          <w:szCs w:val="30"/>
        </w:rPr>
        <w:t> </w:t>
      </w:r>
      <w:r>
        <w:rPr>
          <w:rFonts w:ascii="Times New Roman" w:eastAsia="Calibri" w:hAnsi="Times New Roman" w:cs="Times New Roman"/>
          <w:sz w:val="30"/>
          <w:szCs w:val="30"/>
        </w:rPr>
        <w:t>2023 г. несчастных случаев не зарегистрировано (в 2022 г. – 1</w:t>
      </w:r>
      <w:r w:rsidR="00042E20">
        <w:rPr>
          <w:rFonts w:ascii="Times New Roman" w:eastAsia="Calibri" w:hAnsi="Times New Roman" w:cs="Times New Roman"/>
          <w:sz w:val="30"/>
          <w:szCs w:val="30"/>
        </w:rPr>
        <w:t xml:space="preserve"> (ГУП </w:t>
      </w:r>
      <w:r>
        <w:rPr>
          <w:rFonts w:ascii="Times New Roman" w:eastAsia="Calibri" w:hAnsi="Times New Roman" w:cs="Times New Roman"/>
          <w:sz w:val="30"/>
          <w:szCs w:val="30"/>
        </w:rPr>
        <w:t>«ОЖКХ»)).</w:t>
      </w:r>
    </w:p>
    <w:p w:rsidR="0021793B" w:rsidRDefault="0021793B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Несчастные случаи, </w:t>
      </w:r>
      <w:r w:rsidRPr="003A798E">
        <w:rPr>
          <w:rFonts w:ascii="Times New Roman" w:eastAsia="Calibri" w:hAnsi="Times New Roman" w:cs="Times New Roman"/>
          <w:b/>
          <w:sz w:val="30"/>
          <w:szCs w:val="30"/>
        </w:rPr>
        <w:t>не повлекши</w:t>
      </w:r>
      <w:r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3A798E">
        <w:rPr>
          <w:rFonts w:ascii="Times New Roman" w:eastAsia="Calibri" w:hAnsi="Times New Roman" w:cs="Times New Roman"/>
          <w:b/>
          <w:sz w:val="30"/>
          <w:szCs w:val="30"/>
        </w:rPr>
        <w:t xml:space="preserve"> тяжелы</w:t>
      </w:r>
      <w:r>
        <w:rPr>
          <w:rFonts w:ascii="Times New Roman" w:eastAsia="Calibri" w:hAnsi="Times New Roman" w:cs="Times New Roman"/>
          <w:b/>
          <w:sz w:val="30"/>
          <w:szCs w:val="30"/>
        </w:rPr>
        <w:t>х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A798E">
        <w:rPr>
          <w:rFonts w:ascii="Times New Roman" w:eastAsia="Calibri" w:hAnsi="Times New Roman" w:cs="Times New Roman"/>
          <w:b/>
          <w:sz w:val="30"/>
          <w:szCs w:val="30"/>
        </w:rPr>
        <w:t>последстви</w:t>
      </w:r>
      <w:r>
        <w:rPr>
          <w:rFonts w:ascii="Times New Roman" w:eastAsia="Calibri" w:hAnsi="Times New Roman" w:cs="Times New Roman"/>
          <w:b/>
          <w:sz w:val="30"/>
          <w:szCs w:val="30"/>
        </w:rPr>
        <w:t>й</w:t>
      </w:r>
      <w:r>
        <w:rPr>
          <w:rFonts w:ascii="Times New Roman" w:eastAsia="Calibri" w:hAnsi="Times New Roman" w:cs="Times New Roman"/>
          <w:sz w:val="30"/>
          <w:szCs w:val="30"/>
        </w:rPr>
        <w:t>, произошли:</w:t>
      </w:r>
    </w:p>
    <w:p w:rsidR="0021793B" w:rsidRDefault="0021793B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A798E">
        <w:rPr>
          <w:rFonts w:ascii="Times New Roman" w:eastAsia="Calibri" w:hAnsi="Times New Roman" w:cs="Times New Roman"/>
          <w:b/>
          <w:sz w:val="30"/>
          <w:szCs w:val="30"/>
        </w:rPr>
        <w:t>в организациях республиканской формы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собственности – 8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3A798E">
        <w:rPr>
          <w:rFonts w:ascii="Times New Roman" w:eastAsia="Calibri" w:hAnsi="Times New Roman" w:cs="Times New Roman"/>
          <w:b/>
          <w:sz w:val="30"/>
          <w:szCs w:val="30"/>
        </w:rPr>
        <w:t>случаев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(в 2022 – 5), из них 6 случаев произошли в ОАО «БЕЛАЗ» в 2022 – 4), 1 – в ОАО «КЗТШ», 1 – в РУП «НПЦ НАН Беларуси по земледелию»;</w:t>
      </w:r>
    </w:p>
    <w:p w:rsidR="0021793B" w:rsidRDefault="0021793B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A798E">
        <w:rPr>
          <w:rFonts w:ascii="Times New Roman" w:eastAsia="Calibri" w:hAnsi="Times New Roman" w:cs="Times New Roman"/>
          <w:b/>
          <w:sz w:val="30"/>
          <w:szCs w:val="30"/>
        </w:rPr>
        <w:t>в организаци</w:t>
      </w:r>
      <w:r>
        <w:rPr>
          <w:rFonts w:ascii="Times New Roman" w:eastAsia="Calibri" w:hAnsi="Times New Roman" w:cs="Times New Roman"/>
          <w:b/>
          <w:sz w:val="30"/>
          <w:szCs w:val="30"/>
        </w:rPr>
        <w:t>ях</w:t>
      </w:r>
      <w:r w:rsidRPr="003A798E">
        <w:rPr>
          <w:rFonts w:ascii="Times New Roman" w:eastAsia="Calibri" w:hAnsi="Times New Roman" w:cs="Times New Roman"/>
          <w:b/>
          <w:sz w:val="30"/>
          <w:szCs w:val="30"/>
        </w:rPr>
        <w:t xml:space="preserve"> без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3A798E">
        <w:rPr>
          <w:rFonts w:ascii="Times New Roman" w:eastAsia="Calibri" w:hAnsi="Times New Roman" w:cs="Times New Roman"/>
          <w:b/>
          <w:sz w:val="30"/>
          <w:szCs w:val="30"/>
        </w:rPr>
        <w:t>ведомственной подчиненности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 3</w:t>
      </w:r>
      <w:r w:rsidRPr="00AE2BFC">
        <w:rPr>
          <w:rFonts w:ascii="Times New Roman" w:eastAsia="Calibri" w:hAnsi="Times New Roman" w:cs="Times New Roman"/>
          <w:b/>
          <w:sz w:val="30"/>
          <w:szCs w:val="30"/>
        </w:rPr>
        <w:t xml:space="preserve"> случа</w:t>
      </w:r>
      <w:r>
        <w:rPr>
          <w:rFonts w:ascii="Times New Roman" w:eastAsia="Calibri" w:hAnsi="Times New Roman" w:cs="Times New Roman"/>
          <w:b/>
          <w:sz w:val="30"/>
          <w:szCs w:val="30"/>
        </w:rPr>
        <w:t>я</w:t>
      </w:r>
      <w:r>
        <w:rPr>
          <w:rFonts w:ascii="Times New Roman" w:eastAsia="Calibri" w:hAnsi="Times New Roman" w:cs="Times New Roman"/>
          <w:sz w:val="30"/>
          <w:szCs w:val="30"/>
        </w:rPr>
        <w:t>: ООО «Футбольный клуб «ТОРПЕДО–БЕЛАЗ», производственном подразделении ООО «Блюминг» (г. Минск), расположенном на</w:t>
      </w:r>
      <w:r w:rsidR="00892908">
        <w:rPr>
          <w:rFonts w:ascii="Times New Roman" w:eastAsia="Calibri" w:hAnsi="Times New Roman" w:cs="Times New Roman"/>
          <w:sz w:val="30"/>
          <w:szCs w:val="30"/>
        </w:rPr>
        <w:t> </w:t>
      </w:r>
      <w:r>
        <w:rPr>
          <w:rFonts w:ascii="Times New Roman" w:eastAsia="Calibri" w:hAnsi="Times New Roman" w:cs="Times New Roman"/>
          <w:sz w:val="30"/>
          <w:szCs w:val="30"/>
        </w:rPr>
        <w:t>территории г. Жодино, ООО </w:t>
      </w:r>
      <w:r w:rsidR="00892908">
        <w:rPr>
          <w:rFonts w:ascii="Times New Roman" w:eastAsia="Calibri" w:hAnsi="Times New Roman" w:cs="Times New Roman"/>
          <w:sz w:val="30"/>
          <w:szCs w:val="30"/>
        </w:rPr>
        <w:t>«</w:t>
      </w:r>
      <w:proofErr w:type="spellStart"/>
      <w:r w:rsidR="00892908">
        <w:rPr>
          <w:rFonts w:ascii="Times New Roman" w:eastAsia="Calibri" w:hAnsi="Times New Roman" w:cs="Times New Roman"/>
          <w:sz w:val="30"/>
          <w:szCs w:val="30"/>
        </w:rPr>
        <w:t>БАЗтьюб</w:t>
      </w:r>
      <w:proofErr w:type="spellEnd"/>
      <w:r w:rsidR="00892908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042E20" w:rsidRDefault="00042E20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состоянии алкогольного опьянения травмирован 1 человек из 12</w:t>
      </w:r>
      <w:r w:rsidR="00892908">
        <w:rPr>
          <w:rFonts w:ascii="Times New Roman" w:eastAsia="Calibri" w:hAnsi="Times New Roman" w:cs="Times New Roman"/>
          <w:sz w:val="30"/>
          <w:szCs w:val="30"/>
        </w:rPr>
        <w:t xml:space="preserve"> (в ООО «Блюминг»).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92908">
        <w:rPr>
          <w:rFonts w:ascii="Times New Roman" w:eastAsia="Calibri" w:hAnsi="Times New Roman" w:cs="Times New Roman"/>
          <w:sz w:val="30"/>
          <w:szCs w:val="30"/>
        </w:rPr>
        <w:t>В 2022 г. таких случаев не зарегистрировано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42E20" w:rsidRDefault="00042E20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042E20">
        <w:rPr>
          <w:rFonts w:ascii="Times New Roman" w:eastAsia="Calibri" w:hAnsi="Times New Roman" w:cs="Times New Roman"/>
          <w:sz w:val="30"/>
          <w:szCs w:val="30"/>
        </w:rPr>
        <w:t>озраст потерпевш</w:t>
      </w:r>
      <w:r>
        <w:rPr>
          <w:rFonts w:ascii="Times New Roman" w:eastAsia="Calibri" w:hAnsi="Times New Roman" w:cs="Times New Roman"/>
          <w:sz w:val="30"/>
          <w:szCs w:val="30"/>
        </w:rPr>
        <w:t>его</w:t>
      </w:r>
      <w:r w:rsidRPr="00042E20">
        <w:rPr>
          <w:rFonts w:ascii="Times New Roman" w:eastAsia="Calibri" w:hAnsi="Times New Roman" w:cs="Times New Roman"/>
          <w:sz w:val="30"/>
          <w:szCs w:val="30"/>
        </w:rPr>
        <w:t>, получивш</w:t>
      </w:r>
      <w:r>
        <w:rPr>
          <w:rFonts w:ascii="Times New Roman" w:eastAsia="Calibri" w:hAnsi="Times New Roman" w:cs="Times New Roman"/>
          <w:sz w:val="30"/>
          <w:szCs w:val="30"/>
        </w:rPr>
        <w:t>его</w:t>
      </w:r>
      <w:r w:rsidRPr="00042E20">
        <w:rPr>
          <w:rFonts w:ascii="Times New Roman" w:eastAsia="Calibri" w:hAnsi="Times New Roman" w:cs="Times New Roman"/>
          <w:sz w:val="30"/>
          <w:szCs w:val="30"/>
        </w:rPr>
        <w:t xml:space="preserve"> тяжел</w:t>
      </w:r>
      <w:r>
        <w:rPr>
          <w:rFonts w:ascii="Times New Roman" w:eastAsia="Calibri" w:hAnsi="Times New Roman" w:cs="Times New Roman"/>
          <w:sz w:val="30"/>
          <w:szCs w:val="30"/>
        </w:rPr>
        <w:t>ую</w:t>
      </w:r>
      <w:r w:rsidRPr="00042E20">
        <w:rPr>
          <w:rFonts w:ascii="Times New Roman" w:eastAsia="Calibri" w:hAnsi="Times New Roman" w:cs="Times New Roman"/>
          <w:sz w:val="30"/>
          <w:szCs w:val="30"/>
        </w:rPr>
        <w:t xml:space="preserve"> производственн</w:t>
      </w:r>
      <w:r>
        <w:rPr>
          <w:rFonts w:ascii="Times New Roman" w:eastAsia="Calibri" w:hAnsi="Times New Roman" w:cs="Times New Roman"/>
          <w:sz w:val="30"/>
          <w:szCs w:val="30"/>
        </w:rPr>
        <w:t>ую</w:t>
      </w:r>
      <w:r w:rsidRPr="00042E20">
        <w:rPr>
          <w:rFonts w:ascii="Times New Roman" w:eastAsia="Calibri" w:hAnsi="Times New Roman" w:cs="Times New Roman"/>
          <w:sz w:val="30"/>
          <w:szCs w:val="30"/>
        </w:rPr>
        <w:t xml:space="preserve"> травм</w:t>
      </w:r>
      <w:r>
        <w:rPr>
          <w:rFonts w:ascii="Times New Roman" w:eastAsia="Calibri" w:hAnsi="Times New Roman" w:cs="Times New Roman"/>
          <w:sz w:val="30"/>
          <w:szCs w:val="30"/>
        </w:rPr>
        <w:t xml:space="preserve">у, составил </w:t>
      </w:r>
      <w:r w:rsidRPr="00042E20">
        <w:rPr>
          <w:rFonts w:ascii="Times New Roman" w:eastAsia="Calibri" w:hAnsi="Times New Roman" w:cs="Times New Roman"/>
          <w:sz w:val="30"/>
          <w:szCs w:val="30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>5</w:t>
      </w:r>
      <w:r w:rsidRPr="00042E2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лет</w:t>
      </w:r>
      <w:r w:rsidRPr="00042E2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42E20" w:rsidRDefault="00042E20" w:rsidP="00042E20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2E20">
        <w:rPr>
          <w:rFonts w:ascii="Times New Roman" w:eastAsia="Calibri" w:hAnsi="Times New Roman" w:cs="Times New Roman"/>
          <w:sz w:val="30"/>
          <w:szCs w:val="30"/>
        </w:rPr>
        <w:t xml:space="preserve">Наибольший удельный вес среди травмированных </w:t>
      </w:r>
      <w:r>
        <w:rPr>
          <w:rFonts w:ascii="Times New Roman" w:eastAsia="Calibri" w:hAnsi="Times New Roman" w:cs="Times New Roman"/>
          <w:sz w:val="30"/>
          <w:szCs w:val="30"/>
        </w:rPr>
        <w:t>на производстве</w:t>
      </w:r>
      <w:r w:rsidRPr="00042E20">
        <w:rPr>
          <w:rFonts w:ascii="Times New Roman" w:eastAsia="Calibri" w:hAnsi="Times New Roman" w:cs="Times New Roman"/>
          <w:sz w:val="30"/>
          <w:szCs w:val="30"/>
        </w:rPr>
        <w:t xml:space="preserve"> занимают работники </w:t>
      </w:r>
      <w:r>
        <w:rPr>
          <w:rFonts w:ascii="Times New Roman" w:eastAsia="Calibri" w:hAnsi="Times New Roman" w:cs="Times New Roman"/>
          <w:sz w:val="30"/>
          <w:szCs w:val="30"/>
        </w:rPr>
        <w:t>«старше 55 лет»</w:t>
      </w:r>
      <w:r w:rsidR="00892908">
        <w:rPr>
          <w:rFonts w:ascii="Times New Roman" w:eastAsia="Calibri" w:hAnsi="Times New Roman" w:cs="Times New Roman"/>
          <w:sz w:val="30"/>
          <w:szCs w:val="30"/>
        </w:rPr>
        <w:t xml:space="preserve"> – 41,6% (5 человек) и работники в возрастном диапазоне «от 30 до 39 лет» – 33,3%.</w:t>
      </w:r>
    </w:p>
    <w:p w:rsidR="00892908" w:rsidRPr="00042E20" w:rsidRDefault="00892908" w:rsidP="00042E20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92908">
        <w:rPr>
          <w:rFonts w:ascii="Times New Roman" w:eastAsia="Calibri" w:hAnsi="Times New Roman" w:cs="Times New Roman"/>
          <w:sz w:val="30"/>
          <w:szCs w:val="30"/>
        </w:rPr>
        <w:t xml:space="preserve">Имел место </w:t>
      </w:r>
      <w:r>
        <w:rPr>
          <w:rFonts w:ascii="Times New Roman" w:eastAsia="Calibri" w:hAnsi="Times New Roman" w:cs="Times New Roman"/>
          <w:sz w:val="30"/>
          <w:szCs w:val="30"/>
        </w:rPr>
        <w:t>один</w:t>
      </w:r>
      <w:r w:rsidRPr="00892908">
        <w:rPr>
          <w:rFonts w:ascii="Times New Roman" w:eastAsia="Calibri" w:hAnsi="Times New Roman" w:cs="Times New Roman"/>
          <w:sz w:val="30"/>
          <w:szCs w:val="30"/>
        </w:rPr>
        <w:t xml:space="preserve"> случа</w:t>
      </w:r>
      <w:r>
        <w:rPr>
          <w:rFonts w:ascii="Times New Roman" w:eastAsia="Calibri" w:hAnsi="Times New Roman" w:cs="Times New Roman"/>
          <w:sz w:val="30"/>
          <w:szCs w:val="30"/>
        </w:rPr>
        <w:t>й</w:t>
      </w:r>
      <w:r w:rsidRPr="00892908">
        <w:rPr>
          <w:rFonts w:ascii="Times New Roman" w:eastAsia="Calibri" w:hAnsi="Times New Roman" w:cs="Times New Roman"/>
          <w:sz w:val="30"/>
          <w:szCs w:val="30"/>
        </w:rPr>
        <w:t xml:space="preserve"> травмирования </w:t>
      </w:r>
      <w:r>
        <w:rPr>
          <w:rFonts w:ascii="Times New Roman" w:eastAsia="Calibri" w:hAnsi="Times New Roman" w:cs="Times New Roman"/>
          <w:sz w:val="30"/>
          <w:szCs w:val="30"/>
        </w:rPr>
        <w:t>лица</w:t>
      </w:r>
      <w:r w:rsidRPr="00892908">
        <w:rPr>
          <w:rFonts w:ascii="Times New Roman" w:eastAsia="Calibri" w:hAnsi="Times New Roman" w:cs="Times New Roman"/>
          <w:sz w:val="30"/>
          <w:szCs w:val="30"/>
        </w:rPr>
        <w:t xml:space="preserve"> моложе 18 лет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(в ООО «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БАЗтьюб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>»).</w:t>
      </w:r>
    </w:p>
    <w:p w:rsidR="0021793B" w:rsidRDefault="0021793B" w:rsidP="0021793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9 из 12 несчастных случаев произошли в организациях обрабатывающей промышленности.</w:t>
      </w:r>
    </w:p>
    <w:p w:rsidR="005F0AFA" w:rsidRPr="005F6AE5" w:rsidRDefault="005F0AFA" w:rsidP="005F0AF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Основным из травмирующих факторов, приведших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5F0AF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 несчастным случаям на производстве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явилось падение при передвижении.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4068">
        <w:rPr>
          <w:rFonts w:ascii="Times New Roman" w:eastAsia="Calibri" w:hAnsi="Times New Roman" w:cs="Times New Roman"/>
          <w:sz w:val="30"/>
          <w:szCs w:val="30"/>
          <w:lang w:eastAsia="ru-RU"/>
        </w:rPr>
        <w:t>По результатам специальн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ого</w:t>
      </w:r>
      <w:r w:rsidRPr="00DB406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расследовани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я</w:t>
      </w:r>
      <w:r w:rsidRPr="00DB406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несчастн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ого</w:t>
      </w:r>
      <w:r w:rsidRPr="00DB406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случа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я, повлекшего</w:t>
      </w:r>
      <w:r w:rsidRPr="00DB406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тяжелые последствия, причин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ой</w:t>
      </w:r>
      <w:r w:rsidRPr="00DB406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явил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</w:t>
      </w:r>
      <w:r w:rsidRPr="00DB4068">
        <w:rPr>
          <w:rFonts w:ascii="Times New Roman" w:eastAsia="Calibri" w:hAnsi="Times New Roman" w:cs="Times New Roman"/>
          <w:sz w:val="30"/>
          <w:szCs w:val="30"/>
          <w:lang w:eastAsia="ru-RU"/>
        </w:rPr>
        <w:t>сь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нарушение потерпевшим локальных правовых актов по охране труда</w:t>
      </w:r>
      <w:r w:rsidRPr="00DB4068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  <w:r w:rsidRPr="00ED38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Причинами завершенных </w:t>
      </w:r>
      <w:r w:rsidR="001B5F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нанимателями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расследованиями несчастных случаев на производстве явились:</w:t>
      </w:r>
    </w:p>
    <w:p w:rsidR="0021793B" w:rsidRDefault="001B5F47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2179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случаев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2179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личная неосторожность потерпевших;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несчастного случая – столкновение с игроком другой команды во время матча; </w:t>
      </w:r>
    </w:p>
    <w:p w:rsidR="0021793B" w:rsidRDefault="001B5F47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179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несчастного случая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2179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грубое нарушение потерпевшим трудовой дисциплины, требований ЛПА по охране труда, а также нахождение </w:t>
      </w:r>
      <w:r w:rsidR="0021793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состоянии алкогольного опьянения (1,49 промилле), 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 причиной еще 1 несчастного случая – нарушение потерпевшей, являющейся должностным лицом, требований локальных правовых актов по охране труда, а также нарушение требований по охране труда другим работником.</w:t>
      </w:r>
    </w:p>
    <w:p w:rsidR="001B5F47" w:rsidRDefault="001B5F47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Расследование несчастного случая, происшедшего с несовершеннолетним в ООО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БАЗтьюб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 по состоянию на 03.01.2024 не</w:t>
      </w:r>
      <w:r w:rsidR="0011367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завершено. </w:t>
      </w:r>
    </w:p>
    <w:p w:rsidR="001B5F47" w:rsidRDefault="001B5F47" w:rsidP="001B5F4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исключительно по вине самого работника, включая его личную неосторожность, произошло 9 случаев из 11 расследованных, что составило 81,8%.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По итогам завершенных специальных расследований несчастных случаев, повлекших тяжелые последствия, происшедших в организациях города в 2022 год</w:t>
      </w:r>
      <w:r w:rsidR="001B5F4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причинами несчастных случаев явились: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неудовлетворительное со</w:t>
      </w:r>
      <w:r w:rsidR="001B5F4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держание территории организации;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F1291">
        <w:rPr>
          <w:rFonts w:ascii="Times New Roman" w:hAnsi="Times New Roman" w:cs="Times New Roman"/>
          <w:i/>
          <w:sz w:val="30"/>
          <w:szCs w:val="30"/>
        </w:rPr>
        <w:t xml:space="preserve">личная </w:t>
      </w:r>
      <w:r>
        <w:rPr>
          <w:rFonts w:ascii="Times New Roman" w:hAnsi="Times New Roman" w:cs="Times New Roman"/>
          <w:i/>
          <w:sz w:val="30"/>
          <w:szCs w:val="30"/>
        </w:rPr>
        <w:t>неосторожность;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нарушение правил дорожного движения другим лицом;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нарушение потерпевшим требований локальных правовых актов по охране труда и нарушение требований по охране труда другим работником;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>
        <w:rPr>
          <w:rFonts w:ascii="Times New Roman" w:hAnsi="Times New Roman" w:cs="Times New Roman"/>
          <w:i/>
          <w:sz w:val="30"/>
          <w:szCs w:val="30"/>
        </w:rPr>
        <w:t>не выполнение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руководителями и специалистами обязанностей по охране труда.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Причинами несчастных случаев, не повлекших тяжелых последствий, явились: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нарушение требований безопасности при эксплуатации транспортного средства (наезд на пешехода);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личная неосторожность потерпевшего;</w:t>
      </w:r>
    </w:p>
    <w:p w:rsidR="0021793B" w:rsidRDefault="0021793B" w:rsidP="002179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нарушение правил дорожного движения другим лицом;</w:t>
      </w:r>
    </w:p>
    <w:p w:rsidR="00DF5996" w:rsidRDefault="0021793B" w:rsidP="001B5F47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i/>
          <w:sz w:val="30"/>
          <w:szCs w:val="30"/>
        </w:rPr>
        <w:t>нарушение потерпевшим требований локальных правых актов по охране труда (2 случая).</w:t>
      </w:r>
    </w:p>
    <w:sectPr w:rsidR="00DF5996" w:rsidSect="00604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3B"/>
    <w:rsid w:val="00042E20"/>
    <w:rsid w:val="00113676"/>
    <w:rsid w:val="001B5F47"/>
    <w:rsid w:val="0021793B"/>
    <w:rsid w:val="00496DFC"/>
    <w:rsid w:val="005E5032"/>
    <w:rsid w:val="005F0AFA"/>
    <w:rsid w:val="00604D4B"/>
    <w:rsid w:val="00892908"/>
    <w:rsid w:val="00DE7C6A"/>
    <w:rsid w:val="00DF5996"/>
    <w:rsid w:val="00F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cp:lastPrinted>2024-01-03T11:59:00Z</cp:lastPrinted>
  <dcterms:created xsi:type="dcterms:W3CDTF">2024-01-03T10:58:00Z</dcterms:created>
  <dcterms:modified xsi:type="dcterms:W3CDTF">2024-01-04T12:58:00Z</dcterms:modified>
</cp:coreProperties>
</file>