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51" w:rsidRPr="00B352EB" w:rsidRDefault="00014B51" w:rsidP="00B352EB">
      <w:pPr>
        <w:spacing w:after="225" w:line="54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B352EB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Обеспечение своевременной выплаты заработной платы</w:t>
      </w:r>
    </w:p>
    <w:p w:rsidR="00014B51" w:rsidRPr="00B352EB" w:rsidRDefault="00014B51" w:rsidP="00B352EB">
      <w:pPr>
        <w:spacing w:after="0" w:line="450" w:lineRule="atLeast"/>
        <w:jc w:val="both"/>
        <w:textAlignment w:val="baseline"/>
        <w:outlineLvl w:val="1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B352EB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Определены порядок вынесения и исполнения требования о выплате заработной платы и порядок вынесения решения о взыскании заработной платы</w:t>
      </w:r>
    </w:p>
    <w:p w:rsidR="00014B51" w:rsidRPr="00B352EB" w:rsidRDefault="00014B51" w:rsidP="00B352E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 </w:t>
      </w:r>
    </w:p>
    <w:p w:rsidR="00014B51" w:rsidRPr="00B352EB" w:rsidRDefault="00014B51" w:rsidP="00B352EB">
      <w:pPr>
        <w:spacing w:after="0" w:line="360" w:lineRule="atLeast"/>
        <w:ind w:firstLine="708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 xml:space="preserve">Получение информации о невыплате или неполной выплате нанимателем в установленный срок заработной платы, полученной от правоохранительных, иных государственных органов, организаций или физических лиц, а также размещенной в СМИ в соответствии </w:t>
      </w:r>
      <w:r w:rsid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br/>
      </w:r>
      <w:r w:rsidRP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с постановлением</w:t>
      </w:r>
      <w:r w:rsid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 xml:space="preserve">  </w:t>
      </w:r>
      <w:r w:rsidRP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является</w:t>
      </w:r>
      <w:r w:rsid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 xml:space="preserve">  </w:t>
      </w:r>
      <w:r w:rsidRP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 основанием </w:t>
      </w:r>
      <w:r w:rsid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 xml:space="preserve"> </w:t>
      </w:r>
      <w:r w:rsidRP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для</w:t>
      </w:r>
      <w:r w:rsid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 xml:space="preserve"> </w:t>
      </w:r>
      <w:r w:rsidRP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начала проведения Департаментом государственной инспекции труда мероприятий по подтверждению факта невыплаты заработной платы.</w:t>
      </w:r>
    </w:p>
    <w:p w:rsidR="00014B51" w:rsidRPr="00B352EB" w:rsidRDefault="00014B51" w:rsidP="00B352EB">
      <w:pPr>
        <w:spacing w:after="0" w:line="360" w:lineRule="atLeast"/>
        <w:ind w:firstLine="708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Департамент выносит обязательное для исполнения нанимателем требование об устранении нарушений не позднее пяти рабочих дней, следующих за днем получения документального подтверждения факта задолженности по заработной плате.</w:t>
      </w:r>
    </w:p>
    <w:p w:rsidR="00014B51" w:rsidRPr="00B352EB" w:rsidRDefault="00014B51" w:rsidP="00B352EB">
      <w:pPr>
        <w:spacing w:after="0" w:line="360" w:lineRule="atLeast"/>
        <w:ind w:firstLine="708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Срок устранения нарушения устанавливается требованием и, как правило, не превышает 15 рабочих дней.</w:t>
      </w:r>
    </w:p>
    <w:p w:rsidR="00014B51" w:rsidRPr="00B352EB" w:rsidRDefault="00014B51" w:rsidP="00B352EB">
      <w:pPr>
        <w:spacing w:after="0" w:line="360" w:lineRule="atLeast"/>
        <w:ind w:firstLine="708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В случае неисполнения нанимателем требования об устранении нарушений в установленный в нем срок, Департамент не позднее десяти рабочих дней со дня истечения этого срока вправе вынести решение о взыскании заработной платы.</w:t>
      </w:r>
    </w:p>
    <w:p w:rsidR="00014B51" w:rsidRPr="00B352EB" w:rsidRDefault="00014B51" w:rsidP="00B352EB">
      <w:pPr>
        <w:spacing w:after="0" w:line="360" w:lineRule="atLeast"/>
        <w:ind w:firstLine="708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Решение составляется по каждому работнику в отдельности в трех экземплярах:</w:t>
      </w:r>
    </w:p>
    <w:p w:rsidR="00014B51" w:rsidRPr="00B352EB" w:rsidRDefault="00014B51" w:rsidP="00B352EB">
      <w:pPr>
        <w:spacing w:after="0" w:line="360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1) первый экземпляр решения в интересах работника направляется Департаментом вместе с заявлением о возбуждении исполнительного производства в органы принудительного исполнения</w:t>
      </w:r>
    </w:p>
    <w:p w:rsidR="00014B51" w:rsidRPr="00B352EB" w:rsidRDefault="00014B51" w:rsidP="00B352EB">
      <w:pPr>
        <w:spacing w:after="0" w:line="360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2) второй экземпляр решения остается в Департаменте</w:t>
      </w:r>
    </w:p>
    <w:p w:rsidR="00014B51" w:rsidRPr="00B352EB" w:rsidRDefault="00014B51" w:rsidP="00B352EB">
      <w:pPr>
        <w:spacing w:after="0" w:line="360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3) третий экземпляр решения направляется работнику с уведомлением о направлении решения Департаментом в интересах работника в органы принудительного исполнения.</w:t>
      </w:r>
    </w:p>
    <w:p w:rsidR="00014B51" w:rsidRPr="00B352EB" w:rsidRDefault="00014B51" w:rsidP="00B352EB">
      <w:pPr>
        <w:spacing w:after="0" w:line="360" w:lineRule="atLeast"/>
        <w:ind w:firstLine="708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На основании решения возбуждается исполнительное производство. Взыскание задолженности по заработной плате будет осуществляться судебными исполнителями в порядке, установленном законодательством об исполнительном производстве.</w:t>
      </w:r>
    </w:p>
    <w:p w:rsidR="00014B51" w:rsidRPr="00B352EB" w:rsidRDefault="00014B51" w:rsidP="00B352EB">
      <w:pPr>
        <w:spacing w:after="0" w:line="360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B352EB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lastRenderedPageBreak/>
        <w:t>Указ Президента Республики Беларусь от 9 января 2023 г. № 3 «О мерах по обеспечению своевременной выплаты заработной платы», постановление Совета Министров от </w:t>
      </w:r>
      <w:r w:rsidRPr="00B352EB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23.03.2023 </w:t>
      </w:r>
      <w:r w:rsidRPr="00B352EB">
        <w:rPr>
          <w:rFonts w:ascii="Times New Roman" w:eastAsia="Times New Roman" w:hAnsi="Times New Roman" w:cs="Times New Roman"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t>№ 203 </w:t>
      </w:r>
      <w:bookmarkStart w:id="0" w:name="_GoBack"/>
      <w:bookmarkEnd w:id="0"/>
    </w:p>
    <w:p w:rsidR="00DB5215" w:rsidRPr="00B352EB" w:rsidRDefault="00DB5215" w:rsidP="00B352EB">
      <w:pPr>
        <w:jc w:val="both"/>
        <w:rPr>
          <w:sz w:val="30"/>
          <w:szCs w:val="30"/>
        </w:rPr>
      </w:pPr>
    </w:p>
    <w:sectPr w:rsidR="00DB5215" w:rsidRPr="00B35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D9"/>
    <w:rsid w:val="00014B51"/>
    <w:rsid w:val="000A43D9"/>
    <w:rsid w:val="00872733"/>
    <w:rsid w:val="00B352EB"/>
    <w:rsid w:val="00DB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2023-11-29T12:53:00Z</dcterms:created>
  <dcterms:modified xsi:type="dcterms:W3CDTF">2023-11-29T14:19:00Z</dcterms:modified>
</cp:coreProperties>
</file>